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093"/>
        <w:gridCol w:w="142"/>
        <w:gridCol w:w="3118"/>
        <w:gridCol w:w="3889"/>
        <w:gridCol w:w="46"/>
      </w:tblGrid>
      <w:tr w:rsidR="00F21EB6" w:rsidRPr="000C2FC7" w:rsidTr="00DB1EAF">
        <w:tc>
          <w:tcPr>
            <w:tcW w:w="2093" w:type="dxa"/>
          </w:tcPr>
          <w:p w:rsidR="00F21EB6" w:rsidRPr="00F21EB6" w:rsidRDefault="00F21EB6">
            <w:pPr>
              <w:rPr>
                <w:b/>
                <w:sz w:val="28"/>
                <w:szCs w:val="28"/>
              </w:rPr>
            </w:pPr>
            <w:r w:rsidRPr="00F21EB6">
              <w:rPr>
                <w:b/>
                <w:sz w:val="28"/>
                <w:szCs w:val="28"/>
              </w:rPr>
              <w:t>Titel</w:t>
            </w:r>
          </w:p>
        </w:tc>
        <w:tc>
          <w:tcPr>
            <w:tcW w:w="7195" w:type="dxa"/>
            <w:gridSpan w:val="4"/>
          </w:tcPr>
          <w:p w:rsidR="00F21EB6" w:rsidRPr="00D463A5" w:rsidRDefault="007E70E2">
            <w:pPr>
              <w:rPr>
                <w:lang w:val="nl-NL"/>
              </w:rPr>
            </w:pPr>
            <w:proofErr w:type="spellStart"/>
            <w:r w:rsidRPr="007E70E2">
              <w:rPr>
                <w:lang w:val="nl-NL"/>
              </w:rPr>
              <w:t>CRISPRcas</w:t>
            </w:r>
            <w:proofErr w:type="spellEnd"/>
            <w:r w:rsidRPr="007E70E2">
              <w:rPr>
                <w:lang w:val="nl-NL"/>
              </w:rPr>
              <w:t xml:space="preserve"> en Gene Editing. Het maakbare </w:t>
            </w:r>
            <w:proofErr w:type="spellStart"/>
            <w:r w:rsidRPr="007E70E2">
              <w:rPr>
                <w:lang w:val="nl-NL"/>
              </w:rPr>
              <w:t>genome</w:t>
            </w:r>
            <w:proofErr w:type="spellEnd"/>
          </w:p>
        </w:tc>
      </w:tr>
      <w:tr w:rsidR="00F21EB6" w:rsidTr="00DB1EAF">
        <w:tc>
          <w:tcPr>
            <w:tcW w:w="2093" w:type="dxa"/>
          </w:tcPr>
          <w:p w:rsidR="00F21EB6" w:rsidRPr="00F21EB6" w:rsidRDefault="00F21EB6">
            <w:pPr>
              <w:rPr>
                <w:b/>
                <w:sz w:val="28"/>
                <w:szCs w:val="28"/>
              </w:rPr>
            </w:pPr>
            <w:r w:rsidRPr="00F21EB6">
              <w:rPr>
                <w:b/>
                <w:sz w:val="28"/>
                <w:szCs w:val="28"/>
              </w:rPr>
              <w:t>Datum</w:t>
            </w:r>
          </w:p>
        </w:tc>
        <w:tc>
          <w:tcPr>
            <w:tcW w:w="7195" w:type="dxa"/>
            <w:gridSpan w:val="4"/>
          </w:tcPr>
          <w:p w:rsidR="00F21EB6" w:rsidRDefault="007E70E2" w:rsidP="007E70E2">
            <w:r>
              <w:t xml:space="preserve">26 oktober </w:t>
            </w:r>
            <w:r w:rsidR="00D463A5">
              <w:t>2017</w:t>
            </w:r>
          </w:p>
        </w:tc>
      </w:tr>
      <w:tr w:rsidR="00F21EB6" w:rsidRPr="000E5456" w:rsidTr="00DB1EAF">
        <w:tc>
          <w:tcPr>
            <w:tcW w:w="2093" w:type="dxa"/>
          </w:tcPr>
          <w:p w:rsidR="00F21EB6" w:rsidRPr="00F21EB6" w:rsidRDefault="001E3BB9">
            <w:pPr>
              <w:rPr>
                <w:b/>
                <w:sz w:val="28"/>
                <w:szCs w:val="28"/>
              </w:rPr>
            </w:pPr>
            <w:proofErr w:type="spellStart"/>
            <w:r>
              <w:rPr>
                <w:b/>
                <w:sz w:val="28"/>
                <w:szCs w:val="28"/>
              </w:rPr>
              <w:t>Cursusinhoud</w:t>
            </w:r>
            <w:proofErr w:type="spellEnd"/>
            <w:r>
              <w:rPr>
                <w:b/>
                <w:sz w:val="28"/>
                <w:szCs w:val="28"/>
              </w:rPr>
              <w:t xml:space="preserve"> </w:t>
            </w:r>
          </w:p>
        </w:tc>
        <w:tc>
          <w:tcPr>
            <w:tcW w:w="7195" w:type="dxa"/>
            <w:gridSpan w:val="4"/>
          </w:tcPr>
          <w:p w:rsidR="00F21EB6" w:rsidRPr="00F21EB6" w:rsidRDefault="00A1522E" w:rsidP="000E5456">
            <w:pPr>
              <w:rPr>
                <w:lang w:val="nl-NL"/>
              </w:rPr>
            </w:pPr>
            <w:r w:rsidRPr="00A1522E">
              <w:rPr>
                <w:lang w:val="nl-NL"/>
              </w:rPr>
              <w:t>Sommige wetenschappelijke ontwikkelingen grijpen direct de aandacht van het grote publiek.  De CRISPR/Cas techniek is zo’n ontwikkeling. Met deze techniek kan in het laboratorium de genetische code in het DNA worden herschreven in levende cellen. Dit wordt aangeduid als ‘DNA editing’. Naast CRISPR/Cas zijn er ook andere DNA-editing technieken beschikbaar. Deze technieken maken het mogelijk fouten in onze genen te corrigeren. Ook kunnen de fouten worden aangebracht die verdacht worden ziekten te veroorzaken. Dergelijke cellen kunnen dan gebruikt worden voor bijvoorbeeld geneesmiddelen onderzoek. Het corrigeren van de fouten in cellen van een patiënt kan worden gezien als een vorm van precisiegentherapie. In de lichaamscellen worden de genetische veranderingen die de ziekte veroorzaken immers gecorrigeerd. Dit geeft nieuwe mogelijkheden voor wetenschappelijk onderzoek. Het is ook een aantrekkelijke benadering die aandacht verdient vooral bij aandoeningen die op dit moment nog niet behandelbaar zijn. Hoewel het huidige klinisch onderzoek uitsluitend gericht is op de correctie van lichaamscellen, is het theoretisch ook mogelijk om genen in de kiembaan aan te passen. Met kiembaanmodificatie kunnen de genetische veranderingen worden overgedragen op het nageslacht. Dit brengt uiteraard nieuwe ethische vragen en dilemma’s.</w:t>
            </w:r>
          </w:p>
        </w:tc>
      </w:tr>
      <w:tr w:rsidR="00831AD2" w:rsidRPr="000C2FC7" w:rsidTr="00A85DF4">
        <w:tc>
          <w:tcPr>
            <w:tcW w:w="2093" w:type="dxa"/>
          </w:tcPr>
          <w:p w:rsidR="00831AD2" w:rsidRDefault="00831AD2" w:rsidP="00A85DF4">
            <w:pPr>
              <w:rPr>
                <w:b/>
                <w:sz w:val="28"/>
                <w:szCs w:val="28"/>
                <w:lang w:val="nl-NL"/>
              </w:rPr>
            </w:pPr>
            <w:r>
              <w:rPr>
                <w:b/>
                <w:sz w:val="28"/>
                <w:szCs w:val="28"/>
                <w:lang w:val="nl-NL"/>
              </w:rPr>
              <w:t>Doelgroep(en)</w:t>
            </w:r>
          </w:p>
        </w:tc>
        <w:tc>
          <w:tcPr>
            <w:tcW w:w="7195" w:type="dxa"/>
            <w:gridSpan w:val="4"/>
          </w:tcPr>
          <w:p w:rsidR="00831AD2" w:rsidRDefault="007E70E2" w:rsidP="00A85DF4">
            <w:pPr>
              <w:rPr>
                <w:rFonts w:cs="Arial"/>
                <w:color w:val="1F191A"/>
                <w:shd w:val="clear" w:color="auto" w:fill="FFFFFF"/>
                <w:lang w:val="nl-NL"/>
              </w:rPr>
            </w:pPr>
            <w:r w:rsidRPr="007E70E2">
              <w:rPr>
                <w:rFonts w:cs="Arial"/>
                <w:color w:val="1F191A"/>
                <w:shd w:val="clear" w:color="auto" w:fill="FFFFFF"/>
                <w:lang w:val="nl-NL"/>
              </w:rPr>
              <w:t xml:space="preserve">Kinderartsen, klinische genetici, oogartsen, internisten, </w:t>
            </w:r>
            <w:proofErr w:type="spellStart"/>
            <w:r w:rsidRPr="007E70E2">
              <w:rPr>
                <w:rFonts w:cs="Arial"/>
                <w:color w:val="1F191A"/>
                <w:shd w:val="clear" w:color="auto" w:fill="FFFFFF"/>
                <w:lang w:val="nl-NL"/>
              </w:rPr>
              <w:t>immuno</w:t>
            </w:r>
            <w:proofErr w:type="spellEnd"/>
            <w:r w:rsidRPr="007E70E2">
              <w:rPr>
                <w:rFonts w:cs="Arial"/>
                <w:color w:val="1F191A"/>
                <w:shd w:val="clear" w:color="auto" w:fill="FFFFFF"/>
                <w:lang w:val="nl-NL"/>
              </w:rPr>
              <w:t>-infectiologen,  neurologen en allen die geïnteresseerd zijn in het onderwerp.</w:t>
            </w:r>
          </w:p>
        </w:tc>
      </w:tr>
      <w:tr w:rsidR="00831AD2" w:rsidRPr="000C2FC7" w:rsidTr="00A85DF4">
        <w:tc>
          <w:tcPr>
            <w:tcW w:w="2093" w:type="dxa"/>
          </w:tcPr>
          <w:p w:rsidR="00D04463" w:rsidRPr="009125BE" w:rsidRDefault="00831AD2" w:rsidP="00D04463">
            <w:pPr>
              <w:rPr>
                <w:sz w:val="20"/>
                <w:szCs w:val="20"/>
                <w:lang w:val="nl-NL"/>
              </w:rPr>
            </w:pPr>
            <w:r>
              <w:rPr>
                <w:b/>
                <w:sz w:val="28"/>
                <w:szCs w:val="28"/>
                <w:lang w:val="nl-NL"/>
              </w:rPr>
              <w:t xml:space="preserve">Leerdoelen </w:t>
            </w:r>
          </w:p>
          <w:p w:rsidR="009125BE" w:rsidRPr="009125BE" w:rsidRDefault="009125BE" w:rsidP="00A85DF4">
            <w:pPr>
              <w:rPr>
                <w:sz w:val="20"/>
                <w:szCs w:val="20"/>
                <w:lang w:val="nl-NL"/>
              </w:rPr>
            </w:pPr>
          </w:p>
        </w:tc>
        <w:tc>
          <w:tcPr>
            <w:tcW w:w="7195" w:type="dxa"/>
            <w:gridSpan w:val="4"/>
          </w:tcPr>
          <w:p w:rsidR="00A1522E" w:rsidRDefault="00A1522E" w:rsidP="000E5456">
            <w:pPr>
              <w:spacing w:line="296" w:lineRule="auto"/>
              <w:rPr>
                <w:lang w:val="nl-NL"/>
              </w:rPr>
            </w:pPr>
            <w:r w:rsidRPr="00A1522E">
              <w:rPr>
                <w:lang w:val="nl-NL"/>
              </w:rPr>
              <w:t>Het doel van deze cursus is het inzichtelijk maken van mogelijkheden en verwachtingen van de DNA editing-technologie in het biomedische veld.</w:t>
            </w:r>
          </w:p>
          <w:p w:rsidR="00A1522E" w:rsidRPr="00A1522E" w:rsidRDefault="00A1522E" w:rsidP="00A1522E">
            <w:pPr>
              <w:spacing w:line="296" w:lineRule="auto"/>
              <w:rPr>
                <w:lang w:val="nl-NL"/>
              </w:rPr>
            </w:pPr>
            <w:r w:rsidRPr="00A1522E">
              <w:rPr>
                <w:lang w:val="nl-NL"/>
              </w:rPr>
              <w:t>De cursist verwerft:</w:t>
            </w:r>
          </w:p>
          <w:p w:rsidR="00A1522E" w:rsidRPr="00A1522E" w:rsidRDefault="00A1522E" w:rsidP="00A1522E">
            <w:pPr>
              <w:spacing w:line="296" w:lineRule="auto"/>
              <w:rPr>
                <w:lang w:val="nl-NL"/>
              </w:rPr>
            </w:pPr>
            <w:r w:rsidRPr="00A1522E">
              <w:rPr>
                <w:lang w:val="nl-NL"/>
              </w:rPr>
              <w:t>1.</w:t>
            </w:r>
            <w:r w:rsidRPr="00A1522E">
              <w:rPr>
                <w:lang w:val="nl-NL"/>
              </w:rPr>
              <w:tab/>
              <w:t>Inzicht in de technische achtergronden van de huidige techniek</w:t>
            </w:r>
          </w:p>
          <w:p w:rsidR="00A1522E" w:rsidRPr="00A1522E" w:rsidRDefault="00A1522E" w:rsidP="00A1522E">
            <w:pPr>
              <w:spacing w:line="296" w:lineRule="auto"/>
              <w:rPr>
                <w:lang w:val="nl-NL"/>
              </w:rPr>
            </w:pPr>
            <w:r w:rsidRPr="00A1522E">
              <w:rPr>
                <w:lang w:val="nl-NL"/>
              </w:rPr>
              <w:t>2.</w:t>
            </w:r>
            <w:r w:rsidRPr="00A1522E">
              <w:rPr>
                <w:lang w:val="nl-NL"/>
              </w:rPr>
              <w:tab/>
              <w:t>Begrip omtrent de voor en nadelen van de verschillende DNA-editing technologieën</w:t>
            </w:r>
          </w:p>
          <w:p w:rsidR="00A1522E" w:rsidRPr="00A1522E" w:rsidRDefault="00A1522E" w:rsidP="00A1522E">
            <w:pPr>
              <w:spacing w:line="296" w:lineRule="auto"/>
              <w:rPr>
                <w:lang w:val="nl-NL"/>
              </w:rPr>
            </w:pPr>
            <w:r w:rsidRPr="00A1522E">
              <w:rPr>
                <w:lang w:val="nl-NL"/>
              </w:rPr>
              <w:t>3.</w:t>
            </w:r>
            <w:r w:rsidRPr="00A1522E">
              <w:rPr>
                <w:lang w:val="nl-NL"/>
              </w:rPr>
              <w:tab/>
              <w:t xml:space="preserve">Inzicht in de verschillen met meer conventionele gentherapiebenaderingen (“gene </w:t>
            </w:r>
            <w:proofErr w:type="spellStart"/>
            <w:r w:rsidRPr="00A1522E">
              <w:rPr>
                <w:lang w:val="nl-NL"/>
              </w:rPr>
              <w:t>addition</w:t>
            </w:r>
            <w:proofErr w:type="spellEnd"/>
            <w:r w:rsidRPr="00A1522E">
              <w:rPr>
                <w:lang w:val="nl-NL"/>
              </w:rPr>
              <w:t>” ipv “gene editing”)</w:t>
            </w:r>
          </w:p>
          <w:p w:rsidR="00A1522E" w:rsidRPr="00A1522E" w:rsidRDefault="00A1522E" w:rsidP="00A1522E">
            <w:pPr>
              <w:spacing w:line="296" w:lineRule="auto"/>
              <w:rPr>
                <w:lang w:val="nl-NL"/>
              </w:rPr>
            </w:pPr>
            <w:r w:rsidRPr="00A1522E">
              <w:rPr>
                <w:lang w:val="nl-NL"/>
              </w:rPr>
              <w:t>4.</w:t>
            </w:r>
            <w:r w:rsidRPr="00A1522E">
              <w:rPr>
                <w:lang w:val="nl-NL"/>
              </w:rPr>
              <w:tab/>
              <w:t>Inzicht in de toekomstige klinische toepassingsgebieden van de DNA-editing technologie</w:t>
            </w:r>
          </w:p>
          <w:p w:rsidR="00A1522E" w:rsidRPr="00A1522E" w:rsidRDefault="00A1522E" w:rsidP="00A1522E">
            <w:pPr>
              <w:spacing w:line="296" w:lineRule="auto"/>
              <w:rPr>
                <w:lang w:val="nl-NL"/>
              </w:rPr>
            </w:pPr>
            <w:r w:rsidRPr="00A1522E">
              <w:rPr>
                <w:lang w:val="nl-NL"/>
              </w:rPr>
              <w:t>5.</w:t>
            </w:r>
            <w:r w:rsidRPr="00A1522E">
              <w:rPr>
                <w:lang w:val="nl-NL"/>
              </w:rPr>
              <w:tab/>
              <w:t>Inzicht is de voorwaarden en beperkingen die hiermee gepaard gaan</w:t>
            </w:r>
          </w:p>
          <w:p w:rsidR="00831AD2" w:rsidRPr="00DB1EAF" w:rsidRDefault="00A1522E" w:rsidP="00A1522E">
            <w:pPr>
              <w:spacing w:line="296" w:lineRule="auto"/>
              <w:rPr>
                <w:lang w:val="nl-NL"/>
              </w:rPr>
            </w:pPr>
            <w:r w:rsidRPr="00A1522E">
              <w:rPr>
                <w:lang w:val="nl-NL"/>
              </w:rPr>
              <w:t>6.</w:t>
            </w:r>
            <w:r w:rsidRPr="00A1522E">
              <w:rPr>
                <w:lang w:val="nl-NL"/>
              </w:rPr>
              <w:tab/>
              <w:t>Inzicht in de ethische dilemma’s die spelen bij toepassingen in somatische cellen en bij kiembaanmodificatie.</w:t>
            </w:r>
            <w:r>
              <w:rPr>
                <w:lang w:val="nl-NL"/>
              </w:rPr>
              <w:t xml:space="preserve">  </w:t>
            </w:r>
          </w:p>
        </w:tc>
      </w:tr>
      <w:tr w:rsidR="00831AD2" w:rsidRPr="000C2FC7" w:rsidTr="00DB1EAF">
        <w:tc>
          <w:tcPr>
            <w:tcW w:w="2093" w:type="dxa"/>
          </w:tcPr>
          <w:p w:rsidR="00831AD2" w:rsidRPr="00022347" w:rsidRDefault="00831AD2" w:rsidP="00022347">
            <w:pPr>
              <w:rPr>
                <w:b/>
                <w:sz w:val="28"/>
                <w:szCs w:val="28"/>
                <w:lang w:val="nl-NL"/>
              </w:rPr>
            </w:pPr>
            <w:bookmarkStart w:id="0" w:name="_GoBack"/>
            <w:bookmarkEnd w:id="0"/>
            <w:r w:rsidRPr="00C66872">
              <w:rPr>
                <w:b/>
                <w:sz w:val="28"/>
                <w:szCs w:val="28"/>
                <w:lang w:val="nl-NL"/>
              </w:rPr>
              <w:t>Leden cursus</w:t>
            </w:r>
            <w:r>
              <w:rPr>
                <w:b/>
                <w:sz w:val="28"/>
                <w:szCs w:val="28"/>
                <w:lang w:val="nl-NL"/>
              </w:rPr>
              <w:t xml:space="preserve"> -</w:t>
            </w:r>
            <w:r w:rsidRPr="00C66872">
              <w:rPr>
                <w:b/>
                <w:sz w:val="28"/>
                <w:szCs w:val="28"/>
                <w:lang w:val="nl-NL"/>
              </w:rPr>
              <w:t>commissie</w:t>
            </w:r>
            <w:r w:rsidRPr="00C66872">
              <w:rPr>
                <w:b/>
                <w:lang w:val="nl-NL"/>
              </w:rPr>
              <w:t xml:space="preserve"> </w:t>
            </w:r>
          </w:p>
        </w:tc>
        <w:tc>
          <w:tcPr>
            <w:tcW w:w="7195" w:type="dxa"/>
            <w:gridSpan w:val="4"/>
          </w:tcPr>
          <w:p w:rsidR="007E70E2" w:rsidRPr="007E70E2" w:rsidRDefault="007E70E2" w:rsidP="007E70E2">
            <w:pPr>
              <w:spacing w:line="296" w:lineRule="auto"/>
              <w:rPr>
                <w:lang w:val="nl-NL"/>
              </w:rPr>
            </w:pPr>
            <w:r w:rsidRPr="007E70E2">
              <w:rPr>
                <w:lang w:val="nl-NL"/>
              </w:rPr>
              <w:t>•</w:t>
            </w:r>
            <w:r w:rsidRPr="007E70E2">
              <w:rPr>
                <w:lang w:val="nl-NL"/>
              </w:rPr>
              <w:tab/>
              <w:t xml:space="preserve">prof.dr. R.C. </w:t>
            </w:r>
            <w:proofErr w:type="spellStart"/>
            <w:r w:rsidRPr="007E70E2">
              <w:rPr>
                <w:lang w:val="nl-NL"/>
              </w:rPr>
              <w:t>Hoeben</w:t>
            </w:r>
            <w:proofErr w:type="spellEnd"/>
            <w:r w:rsidRPr="007E70E2">
              <w:rPr>
                <w:lang w:val="nl-NL"/>
              </w:rPr>
              <w:t xml:space="preserve"> (MCB)</w:t>
            </w:r>
            <w:r>
              <w:rPr>
                <w:lang w:val="nl-NL"/>
              </w:rPr>
              <w:t>, voorzitter</w:t>
            </w:r>
          </w:p>
          <w:p w:rsidR="007E70E2" w:rsidRPr="007E70E2" w:rsidRDefault="007E70E2" w:rsidP="007E70E2">
            <w:pPr>
              <w:spacing w:line="296" w:lineRule="auto"/>
              <w:rPr>
                <w:lang w:val="nl-NL"/>
              </w:rPr>
            </w:pPr>
            <w:r w:rsidRPr="007E70E2">
              <w:rPr>
                <w:lang w:val="nl-NL"/>
              </w:rPr>
              <w:t>•</w:t>
            </w:r>
            <w:r w:rsidRPr="007E70E2">
              <w:rPr>
                <w:lang w:val="nl-NL"/>
              </w:rPr>
              <w:tab/>
              <w:t>prof.dr. S.M. van der Maarel (HG)</w:t>
            </w:r>
          </w:p>
          <w:p w:rsidR="007E70E2" w:rsidRPr="007E70E2" w:rsidRDefault="007E70E2" w:rsidP="007E70E2">
            <w:pPr>
              <w:spacing w:line="296" w:lineRule="auto"/>
              <w:rPr>
                <w:lang w:val="nl-NL"/>
              </w:rPr>
            </w:pPr>
            <w:r w:rsidRPr="007E70E2">
              <w:rPr>
                <w:lang w:val="nl-NL"/>
              </w:rPr>
              <w:t>•</w:t>
            </w:r>
            <w:r w:rsidRPr="007E70E2">
              <w:rPr>
                <w:lang w:val="nl-NL"/>
              </w:rPr>
              <w:tab/>
              <w:t xml:space="preserve">prof.dr. A.C. </w:t>
            </w:r>
            <w:proofErr w:type="spellStart"/>
            <w:r w:rsidRPr="007E70E2">
              <w:rPr>
                <w:lang w:val="nl-NL"/>
              </w:rPr>
              <w:t>Lankester</w:t>
            </w:r>
            <w:proofErr w:type="spellEnd"/>
            <w:r w:rsidRPr="007E70E2">
              <w:rPr>
                <w:lang w:val="nl-NL"/>
              </w:rPr>
              <w:t xml:space="preserve"> (KJC)</w:t>
            </w:r>
          </w:p>
          <w:p w:rsidR="007E70E2" w:rsidRPr="007E70E2" w:rsidRDefault="007E70E2" w:rsidP="007E70E2">
            <w:pPr>
              <w:spacing w:line="296" w:lineRule="auto"/>
              <w:rPr>
                <w:lang w:val="nl-NL"/>
              </w:rPr>
            </w:pPr>
            <w:r w:rsidRPr="007E70E2">
              <w:rPr>
                <w:lang w:val="nl-NL"/>
              </w:rPr>
              <w:t>•</w:t>
            </w:r>
            <w:r w:rsidRPr="007E70E2">
              <w:rPr>
                <w:lang w:val="nl-NL"/>
              </w:rPr>
              <w:tab/>
              <w:t>prof.dr. F.J.T. Staal (IHB)</w:t>
            </w:r>
          </w:p>
          <w:p w:rsidR="00831AD2" w:rsidRPr="00F21EB6" w:rsidRDefault="007E70E2" w:rsidP="007E70E2">
            <w:pPr>
              <w:spacing w:line="296" w:lineRule="auto"/>
              <w:rPr>
                <w:lang w:val="nl-NL"/>
              </w:rPr>
            </w:pPr>
            <w:r w:rsidRPr="007E70E2">
              <w:rPr>
                <w:lang w:val="nl-NL"/>
              </w:rPr>
              <w:t>•</w:t>
            </w:r>
            <w:r w:rsidRPr="007E70E2">
              <w:rPr>
                <w:lang w:val="nl-NL"/>
              </w:rPr>
              <w:tab/>
              <w:t>dr. M.C. de Vries (KJC)</w:t>
            </w:r>
          </w:p>
        </w:tc>
      </w:tr>
      <w:tr w:rsidR="00831AD2" w:rsidRPr="00F21EB6" w:rsidTr="00DB1EAF">
        <w:tc>
          <w:tcPr>
            <w:tcW w:w="2093" w:type="dxa"/>
          </w:tcPr>
          <w:p w:rsidR="00831AD2" w:rsidRDefault="00831AD2">
            <w:pPr>
              <w:rPr>
                <w:b/>
                <w:sz w:val="28"/>
                <w:szCs w:val="28"/>
                <w:lang w:val="nl-NL"/>
              </w:rPr>
            </w:pPr>
            <w:r>
              <w:rPr>
                <w:b/>
                <w:sz w:val="28"/>
                <w:szCs w:val="28"/>
                <w:lang w:val="nl-NL"/>
              </w:rPr>
              <w:t>Tijd</w:t>
            </w:r>
          </w:p>
        </w:tc>
        <w:tc>
          <w:tcPr>
            <w:tcW w:w="7195" w:type="dxa"/>
            <w:gridSpan w:val="4"/>
          </w:tcPr>
          <w:p w:rsidR="00831AD2" w:rsidRPr="00DB1EAF" w:rsidRDefault="00831AD2" w:rsidP="00C66872">
            <w:pPr>
              <w:rPr>
                <w:rFonts w:cs="Arial"/>
                <w:b/>
                <w:color w:val="1F191A"/>
                <w:sz w:val="28"/>
                <w:szCs w:val="28"/>
                <w:shd w:val="clear" w:color="auto" w:fill="FFFFFF"/>
                <w:lang w:val="nl-NL"/>
              </w:rPr>
            </w:pPr>
            <w:r w:rsidRPr="00DB1EAF">
              <w:rPr>
                <w:rFonts w:cs="Arial"/>
                <w:b/>
                <w:color w:val="1F191A"/>
                <w:sz w:val="28"/>
                <w:szCs w:val="28"/>
                <w:shd w:val="clear" w:color="auto" w:fill="FFFFFF"/>
                <w:lang w:val="nl-NL"/>
              </w:rPr>
              <w:t>Programma</w:t>
            </w:r>
          </w:p>
        </w:tc>
      </w:tr>
      <w:tr w:rsidR="00A1522E" w:rsidRPr="00EA5C5E" w:rsidTr="00A10FA6">
        <w:trPr>
          <w:gridAfter w:val="1"/>
          <w:wAfter w:w="46" w:type="dxa"/>
        </w:trPr>
        <w:tc>
          <w:tcPr>
            <w:tcW w:w="9242" w:type="dxa"/>
            <w:gridSpan w:val="4"/>
          </w:tcPr>
          <w:p w:rsidR="00A1522E" w:rsidRPr="00EE24A7" w:rsidRDefault="00A1522E" w:rsidP="00A10FA6">
            <w:pPr>
              <w:jc w:val="center"/>
              <w:rPr>
                <w:b/>
                <w:sz w:val="24"/>
                <w:szCs w:val="24"/>
                <w:lang w:val="nl-NL"/>
              </w:rPr>
            </w:pPr>
          </w:p>
        </w:tc>
      </w:tr>
      <w:tr w:rsidR="00A1522E" w:rsidRPr="00EA5C5E" w:rsidTr="00A10FA6">
        <w:trPr>
          <w:gridAfter w:val="1"/>
          <w:wAfter w:w="46" w:type="dxa"/>
        </w:trPr>
        <w:tc>
          <w:tcPr>
            <w:tcW w:w="2235" w:type="dxa"/>
            <w:gridSpan w:val="2"/>
          </w:tcPr>
          <w:p w:rsidR="00A1522E" w:rsidRPr="002B5495" w:rsidRDefault="00A1522E" w:rsidP="00A10FA6">
            <w:pPr>
              <w:rPr>
                <w:b/>
                <w:lang w:val="nl-NL"/>
              </w:rPr>
            </w:pPr>
            <w:r>
              <w:rPr>
                <w:b/>
                <w:lang w:val="nl-NL"/>
              </w:rPr>
              <w:t>Ontvangst en registratie</w:t>
            </w:r>
          </w:p>
        </w:tc>
        <w:tc>
          <w:tcPr>
            <w:tcW w:w="3118" w:type="dxa"/>
          </w:tcPr>
          <w:p w:rsidR="00A1522E" w:rsidRPr="002B5495" w:rsidRDefault="00A1522E" w:rsidP="00A10FA6">
            <w:pPr>
              <w:rPr>
                <w:lang w:val="nl-NL"/>
              </w:rPr>
            </w:pPr>
          </w:p>
        </w:tc>
        <w:tc>
          <w:tcPr>
            <w:tcW w:w="3889" w:type="dxa"/>
          </w:tcPr>
          <w:p w:rsidR="00A1522E" w:rsidRDefault="00A1522E" w:rsidP="00A10FA6">
            <w:pPr>
              <w:rPr>
                <w:lang w:val="nl-NL"/>
              </w:rPr>
            </w:pPr>
            <w:r>
              <w:rPr>
                <w:lang w:val="nl-NL"/>
              </w:rPr>
              <w:t>09:30 – 10:00</w:t>
            </w:r>
          </w:p>
        </w:tc>
      </w:tr>
      <w:tr w:rsidR="00A1522E" w:rsidRPr="00EA5C5E" w:rsidTr="00A10FA6">
        <w:trPr>
          <w:gridAfter w:val="1"/>
          <w:wAfter w:w="46" w:type="dxa"/>
        </w:trPr>
        <w:tc>
          <w:tcPr>
            <w:tcW w:w="2235" w:type="dxa"/>
            <w:gridSpan w:val="2"/>
          </w:tcPr>
          <w:p w:rsidR="00A1522E" w:rsidRDefault="00A1522E" w:rsidP="00A10FA6">
            <w:pPr>
              <w:rPr>
                <w:b/>
                <w:lang w:val="nl-NL"/>
              </w:rPr>
            </w:pPr>
            <w:r w:rsidRPr="00E84900">
              <w:rPr>
                <w:b/>
                <w:lang w:val="nl-NL"/>
              </w:rPr>
              <w:t>Intro en voorzitter</w:t>
            </w:r>
          </w:p>
        </w:tc>
        <w:tc>
          <w:tcPr>
            <w:tcW w:w="3118" w:type="dxa"/>
          </w:tcPr>
          <w:p w:rsidR="00A1522E" w:rsidRDefault="00A1522E" w:rsidP="00A10FA6">
            <w:pPr>
              <w:rPr>
                <w:lang w:val="nl-NL"/>
              </w:rPr>
            </w:pPr>
            <w:r w:rsidRPr="002B5495">
              <w:rPr>
                <w:lang w:val="nl-NL"/>
              </w:rPr>
              <w:t xml:space="preserve">Prof. </w:t>
            </w:r>
            <w:r>
              <w:rPr>
                <w:lang w:val="nl-NL"/>
              </w:rPr>
              <w:t xml:space="preserve">Arjan </w:t>
            </w:r>
            <w:proofErr w:type="spellStart"/>
            <w:r w:rsidRPr="002B5495">
              <w:rPr>
                <w:lang w:val="nl-NL"/>
              </w:rPr>
              <w:t>Lankester</w:t>
            </w:r>
            <w:proofErr w:type="spellEnd"/>
            <w:r>
              <w:rPr>
                <w:lang w:val="nl-NL"/>
              </w:rPr>
              <w:t xml:space="preserve"> </w:t>
            </w:r>
          </w:p>
          <w:p w:rsidR="00A1522E" w:rsidRPr="002B5495" w:rsidRDefault="00A1522E" w:rsidP="00A10FA6">
            <w:pPr>
              <w:rPr>
                <w:lang w:val="nl-NL"/>
              </w:rPr>
            </w:pPr>
            <w:r>
              <w:rPr>
                <w:lang w:val="nl-NL"/>
              </w:rPr>
              <w:lastRenderedPageBreak/>
              <w:t>( LUMC)</w:t>
            </w:r>
          </w:p>
        </w:tc>
        <w:tc>
          <w:tcPr>
            <w:tcW w:w="3889" w:type="dxa"/>
          </w:tcPr>
          <w:p w:rsidR="00A1522E" w:rsidRDefault="00A1522E" w:rsidP="00A10FA6">
            <w:pPr>
              <w:rPr>
                <w:lang w:val="nl-NL"/>
              </w:rPr>
            </w:pPr>
            <w:proofErr w:type="spellStart"/>
            <w:r w:rsidRPr="002B5495">
              <w:rPr>
                <w:lang w:val="nl-NL"/>
              </w:rPr>
              <w:lastRenderedPageBreak/>
              <w:t>Introduction</w:t>
            </w:r>
            <w:proofErr w:type="spellEnd"/>
          </w:p>
        </w:tc>
      </w:tr>
      <w:tr w:rsidR="00A1522E" w:rsidRPr="000C2FC7" w:rsidTr="00A10FA6">
        <w:trPr>
          <w:gridAfter w:val="1"/>
          <w:wAfter w:w="46" w:type="dxa"/>
        </w:trPr>
        <w:tc>
          <w:tcPr>
            <w:tcW w:w="2235" w:type="dxa"/>
            <w:gridSpan w:val="2"/>
          </w:tcPr>
          <w:p w:rsidR="00A1522E" w:rsidRPr="002B5495" w:rsidRDefault="00A1522E" w:rsidP="00A10FA6">
            <w:pPr>
              <w:rPr>
                <w:b/>
                <w:lang w:val="nl-NL"/>
              </w:rPr>
            </w:pPr>
          </w:p>
        </w:tc>
        <w:tc>
          <w:tcPr>
            <w:tcW w:w="3118" w:type="dxa"/>
          </w:tcPr>
          <w:p w:rsidR="00A1522E" w:rsidRPr="002B5495" w:rsidRDefault="00A1522E" w:rsidP="00A10FA6">
            <w:pPr>
              <w:rPr>
                <w:lang w:val="nl-NL"/>
              </w:rPr>
            </w:pPr>
          </w:p>
        </w:tc>
        <w:tc>
          <w:tcPr>
            <w:tcW w:w="3889" w:type="dxa"/>
          </w:tcPr>
          <w:p w:rsidR="00A1522E" w:rsidRPr="00643570" w:rsidRDefault="00A1522E" w:rsidP="00A10FA6">
            <w:pPr>
              <w:rPr>
                <w:i/>
                <w:lang w:val="nl-NL"/>
              </w:rPr>
            </w:pPr>
            <w:r>
              <w:rPr>
                <w:lang w:val="nl-NL"/>
              </w:rPr>
              <w:t xml:space="preserve">10:00 – 10:10 </w:t>
            </w:r>
            <w:r>
              <w:rPr>
                <w:i/>
                <w:lang w:val="nl-NL"/>
              </w:rPr>
              <w:t>probleem/</w:t>
            </w:r>
            <w:proofErr w:type="spellStart"/>
            <w:r>
              <w:rPr>
                <w:i/>
                <w:lang w:val="nl-NL"/>
              </w:rPr>
              <w:t>casusgestuurde</w:t>
            </w:r>
            <w:proofErr w:type="spellEnd"/>
            <w:r>
              <w:rPr>
                <w:i/>
                <w:lang w:val="nl-NL"/>
              </w:rPr>
              <w:t xml:space="preserve"> start: waar krijg je in praktijk mee te maken?</w:t>
            </w:r>
          </w:p>
        </w:tc>
      </w:tr>
      <w:tr w:rsidR="00A1522E" w:rsidRPr="002B5495" w:rsidTr="00A10FA6">
        <w:trPr>
          <w:gridAfter w:val="1"/>
          <w:wAfter w:w="46" w:type="dxa"/>
        </w:trPr>
        <w:tc>
          <w:tcPr>
            <w:tcW w:w="2235" w:type="dxa"/>
            <w:gridSpan w:val="2"/>
          </w:tcPr>
          <w:p w:rsidR="00A1522E" w:rsidRPr="002B5495" w:rsidRDefault="00A1522E" w:rsidP="00A10FA6">
            <w:pPr>
              <w:rPr>
                <w:b/>
                <w:lang w:val="nl-NL"/>
              </w:rPr>
            </w:pPr>
            <w:proofErr w:type="spellStart"/>
            <w:r>
              <w:rPr>
                <w:b/>
                <w:lang w:val="nl-NL"/>
              </w:rPr>
              <w:t>Patiëntenperspectief</w:t>
            </w:r>
            <w:proofErr w:type="spellEnd"/>
          </w:p>
        </w:tc>
        <w:tc>
          <w:tcPr>
            <w:tcW w:w="3118" w:type="dxa"/>
          </w:tcPr>
          <w:p w:rsidR="00A1522E" w:rsidRDefault="00A1522E" w:rsidP="00A10FA6">
            <w:pPr>
              <w:rPr>
                <w:lang w:val="nl-NL"/>
              </w:rPr>
            </w:pPr>
            <w:r>
              <w:rPr>
                <w:lang w:val="nl-NL"/>
              </w:rPr>
              <w:t xml:space="preserve">Elisabeth Vroom, </w:t>
            </w:r>
            <w:proofErr w:type="spellStart"/>
            <w:r>
              <w:rPr>
                <w:lang w:val="nl-NL"/>
              </w:rPr>
              <w:t>Duchenne</w:t>
            </w:r>
            <w:proofErr w:type="spellEnd"/>
            <w:r>
              <w:rPr>
                <w:lang w:val="nl-NL"/>
              </w:rPr>
              <w:t xml:space="preserve"> Parent Project</w:t>
            </w:r>
          </w:p>
        </w:tc>
        <w:tc>
          <w:tcPr>
            <w:tcW w:w="3889" w:type="dxa"/>
          </w:tcPr>
          <w:p w:rsidR="00A1522E" w:rsidRPr="002B5495" w:rsidRDefault="00A1522E" w:rsidP="00A10FA6">
            <w:pPr>
              <w:rPr>
                <w:lang w:val="nl-NL"/>
              </w:rPr>
            </w:pPr>
            <w:r>
              <w:rPr>
                <w:lang w:val="nl-NL"/>
              </w:rPr>
              <w:t>10:10 – 10:30  titel …………………</w:t>
            </w:r>
          </w:p>
        </w:tc>
      </w:tr>
      <w:tr w:rsidR="00A1522E" w:rsidRPr="002B5495" w:rsidTr="00A10FA6">
        <w:trPr>
          <w:gridAfter w:val="1"/>
          <w:wAfter w:w="46" w:type="dxa"/>
        </w:trPr>
        <w:tc>
          <w:tcPr>
            <w:tcW w:w="2235" w:type="dxa"/>
            <w:gridSpan w:val="2"/>
          </w:tcPr>
          <w:p w:rsidR="00A1522E" w:rsidRPr="002B5495" w:rsidRDefault="00A1522E" w:rsidP="00A10FA6">
            <w:pPr>
              <w:rPr>
                <w:b/>
                <w:lang w:val="nl-NL"/>
              </w:rPr>
            </w:pPr>
          </w:p>
        </w:tc>
        <w:tc>
          <w:tcPr>
            <w:tcW w:w="3118" w:type="dxa"/>
          </w:tcPr>
          <w:p w:rsidR="00A1522E" w:rsidRDefault="00A1522E" w:rsidP="00A10FA6">
            <w:pPr>
              <w:rPr>
                <w:lang w:val="nl-NL"/>
              </w:rPr>
            </w:pPr>
          </w:p>
        </w:tc>
        <w:tc>
          <w:tcPr>
            <w:tcW w:w="3889" w:type="dxa"/>
          </w:tcPr>
          <w:p w:rsidR="00A1522E" w:rsidRPr="002B5495" w:rsidRDefault="00A1522E" w:rsidP="00A10FA6">
            <w:pPr>
              <w:rPr>
                <w:lang w:val="nl-NL"/>
              </w:rPr>
            </w:pPr>
          </w:p>
        </w:tc>
      </w:tr>
      <w:tr w:rsidR="00A1522E" w:rsidRPr="002B5495" w:rsidTr="00A10FA6">
        <w:trPr>
          <w:gridAfter w:val="1"/>
          <w:wAfter w:w="46" w:type="dxa"/>
        </w:trPr>
        <w:tc>
          <w:tcPr>
            <w:tcW w:w="2235" w:type="dxa"/>
            <w:gridSpan w:val="2"/>
          </w:tcPr>
          <w:p w:rsidR="00A1522E" w:rsidRPr="002B5495" w:rsidRDefault="00A1522E" w:rsidP="00A10FA6">
            <w:pPr>
              <w:rPr>
                <w:b/>
                <w:lang w:val="nl-NL"/>
              </w:rPr>
            </w:pPr>
            <w:r w:rsidRPr="002B5495">
              <w:rPr>
                <w:b/>
                <w:lang w:val="nl-NL"/>
              </w:rPr>
              <w:t>Context</w:t>
            </w:r>
          </w:p>
        </w:tc>
        <w:tc>
          <w:tcPr>
            <w:tcW w:w="3118" w:type="dxa"/>
          </w:tcPr>
          <w:p w:rsidR="00A1522E" w:rsidRDefault="00A1522E" w:rsidP="00A10FA6">
            <w:pPr>
              <w:rPr>
                <w:lang w:val="nl-NL"/>
              </w:rPr>
            </w:pPr>
            <w:r>
              <w:rPr>
                <w:lang w:val="nl-NL"/>
              </w:rPr>
              <w:t xml:space="preserve">Prof Rob </w:t>
            </w:r>
            <w:proofErr w:type="spellStart"/>
            <w:r w:rsidRPr="002B5495">
              <w:rPr>
                <w:lang w:val="nl-NL"/>
              </w:rPr>
              <w:t>Hoeben</w:t>
            </w:r>
            <w:proofErr w:type="spellEnd"/>
            <w:r>
              <w:rPr>
                <w:lang w:val="nl-NL"/>
              </w:rPr>
              <w:t xml:space="preserve"> </w:t>
            </w:r>
          </w:p>
          <w:p w:rsidR="00A1522E" w:rsidRPr="002B5495" w:rsidRDefault="00A1522E" w:rsidP="00A10FA6">
            <w:pPr>
              <w:rPr>
                <w:lang w:val="nl-NL"/>
              </w:rPr>
            </w:pPr>
            <w:r>
              <w:rPr>
                <w:lang w:val="nl-NL"/>
              </w:rPr>
              <w:t>(LUMC)</w:t>
            </w:r>
          </w:p>
        </w:tc>
        <w:tc>
          <w:tcPr>
            <w:tcW w:w="3889" w:type="dxa"/>
          </w:tcPr>
          <w:p w:rsidR="00A1522E" w:rsidRPr="002B5495" w:rsidRDefault="00A1522E" w:rsidP="00A10FA6">
            <w:pPr>
              <w:rPr>
                <w:lang w:val="nl-NL"/>
              </w:rPr>
            </w:pPr>
            <w:r>
              <w:rPr>
                <w:lang w:val="nl-NL"/>
              </w:rPr>
              <w:t xml:space="preserve">10:30- 10:50 </w:t>
            </w:r>
            <w:r w:rsidRPr="002B5495">
              <w:rPr>
                <w:lang w:val="nl-NL"/>
              </w:rPr>
              <w:t xml:space="preserve">Gentherapie of </w:t>
            </w:r>
            <w:proofErr w:type="spellStart"/>
            <w:r w:rsidRPr="002B5495">
              <w:rPr>
                <w:lang w:val="nl-NL"/>
              </w:rPr>
              <w:t>genediting</w:t>
            </w:r>
            <w:proofErr w:type="spellEnd"/>
            <w:r w:rsidRPr="002B5495">
              <w:rPr>
                <w:lang w:val="nl-NL"/>
              </w:rPr>
              <w:t xml:space="preserve">  </w:t>
            </w:r>
          </w:p>
        </w:tc>
      </w:tr>
      <w:tr w:rsidR="00A1522E" w:rsidRPr="00504DC8" w:rsidTr="00A10FA6">
        <w:trPr>
          <w:gridAfter w:val="1"/>
          <w:wAfter w:w="46" w:type="dxa"/>
        </w:trPr>
        <w:tc>
          <w:tcPr>
            <w:tcW w:w="2235" w:type="dxa"/>
            <w:gridSpan w:val="2"/>
          </w:tcPr>
          <w:p w:rsidR="00A1522E" w:rsidRPr="002B5495" w:rsidRDefault="00A1522E" w:rsidP="00A10FA6">
            <w:pPr>
              <w:rPr>
                <w:b/>
                <w:i/>
                <w:lang w:val="nl-NL"/>
              </w:rPr>
            </w:pPr>
          </w:p>
        </w:tc>
        <w:tc>
          <w:tcPr>
            <w:tcW w:w="3118" w:type="dxa"/>
          </w:tcPr>
          <w:p w:rsidR="00A1522E" w:rsidRPr="002B5495" w:rsidRDefault="00A1522E" w:rsidP="00A10FA6">
            <w:pPr>
              <w:rPr>
                <w:lang w:val="nl-NL"/>
              </w:rPr>
            </w:pPr>
          </w:p>
        </w:tc>
        <w:tc>
          <w:tcPr>
            <w:tcW w:w="3889" w:type="dxa"/>
          </w:tcPr>
          <w:p w:rsidR="00A1522E" w:rsidRPr="00643570" w:rsidRDefault="00A1522E" w:rsidP="00A10FA6">
            <w:pPr>
              <w:rPr>
                <w:i/>
                <w:lang w:val="nl-NL"/>
              </w:rPr>
            </w:pPr>
          </w:p>
        </w:tc>
      </w:tr>
      <w:tr w:rsidR="00A1522E" w:rsidRPr="000C2FC7" w:rsidTr="00A10FA6">
        <w:trPr>
          <w:gridAfter w:val="1"/>
          <w:wAfter w:w="46" w:type="dxa"/>
        </w:trPr>
        <w:tc>
          <w:tcPr>
            <w:tcW w:w="2235" w:type="dxa"/>
            <w:gridSpan w:val="2"/>
          </w:tcPr>
          <w:p w:rsidR="00A1522E" w:rsidRPr="002B5495" w:rsidRDefault="00A1522E" w:rsidP="00A10FA6">
            <w:pPr>
              <w:rPr>
                <w:b/>
                <w:lang w:val="nl-NL"/>
              </w:rPr>
            </w:pPr>
            <w:r w:rsidRPr="002B5495">
              <w:rPr>
                <w:b/>
                <w:lang w:val="nl-NL"/>
              </w:rPr>
              <w:t>Technisch</w:t>
            </w:r>
          </w:p>
        </w:tc>
        <w:tc>
          <w:tcPr>
            <w:tcW w:w="3118" w:type="dxa"/>
          </w:tcPr>
          <w:p w:rsidR="00A1522E" w:rsidRDefault="00A1522E" w:rsidP="00A10FA6">
            <w:pPr>
              <w:rPr>
                <w:lang w:val="nl-NL"/>
              </w:rPr>
            </w:pPr>
            <w:r w:rsidRPr="002B5495">
              <w:rPr>
                <w:lang w:val="nl-NL"/>
              </w:rPr>
              <w:t>Prof Marcel Tijsterman</w:t>
            </w:r>
            <w:r>
              <w:rPr>
                <w:lang w:val="nl-NL"/>
              </w:rPr>
              <w:t xml:space="preserve"> </w:t>
            </w:r>
          </w:p>
          <w:p w:rsidR="00A1522E" w:rsidRPr="002B5495" w:rsidRDefault="00A1522E" w:rsidP="00A10FA6">
            <w:pPr>
              <w:rPr>
                <w:lang w:val="nl-NL"/>
              </w:rPr>
            </w:pPr>
            <w:r>
              <w:rPr>
                <w:lang w:val="nl-NL"/>
              </w:rPr>
              <w:t>(LUMC)</w:t>
            </w:r>
          </w:p>
        </w:tc>
        <w:tc>
          <w:tcPr>
            <w:tcW w:w="3889" w:type="dxa"/>
          </w:tcPr>
          <w:p w:rsidR="00A1522E" w:rsidRPr="00FC052E" w:rsidRDefault="00A1522E" w:rsidP="00A10FA6">
            <w:pPr>
              <w:rPr>
                <w:lang w:val="nl-NL"/>
              </w:rPr>
            </w:pPr>
            <w:r>
              <w:rPr>
                <w:lang w:val="nl-NL"/>
              </w:rPr>
              <w:t xml:space="preserve">10:50- 11:10 </w:t>
            </w:r>
            <w:r w:rsidRPr="00FC052E">
              <w:rPr>
                <w:lang w:val="nl-NL"/>
              </w:rPr>
              <w:t>Een breuk in het DNA: wat nu?</w:t>
            </w:r>
          </w:p>
        </w:tc>
      </w:tr>
      <w:tr w:rsidR="00A1522E" w:rsidRPr="000C2FC7" w:rsidTr="00A10FA6">
        <w:trPr>
          <w:gridAfter w:val="1"/>
          <w:wAfter w:w="46" w:type="dxa"/>
        </w:trPr>
        <w:tc>
          <w:tcPr>
            <w:tcW w:w="2235" w:type="dxa"/>
            <w:gridSpan w:val="2"/>
            <w:tcBorders>
              <w:bottom w:val="single" w:sz="4" w:space="0" w:color="auto"/>
            </w:tcBorders>
          </w:tcPr>
          <w:p w:rsidR="00A1522E" w:rsidRPr="002B5495" w:rsidRDefault="00A1522E" w:rsidP="00A10FA6">
            <w:pPr>
              <w:rPr>
                <w:b/>
                <w:lang w:val="nl-NL"/>
              </w:rPr>
            </w:pPr>
          </w:p>
        </w:tc>
        <w:tc>
          <w:tcPr>
            <w:tcW w:w="3118" w:type="dxa"/>
            <w:tcBorders>
              <w:bottom w:val="single" w:sz="4" w:space="0" w:color="auto"/>
            </w:tcBorders>
          </w:tcPr>
          <w:p w:rsidR="00A1522E" w:rsidRPr="00FC052E" w:rsidRDefault="00A1522E" w:rsidP="00A10FA6">
            <w:pPr>
              <w:rPr>
                <w:lang w:val="nl-NL"/>
              </w:rPr>
            </w:pPr>
          </w:p>
        </w:tc>
        <w:tc>
          <w:tcPr>
            <w:tcW w:w="3889" w:type="dxa"/>
            <w:tcBorders>
              <w:bottom w:val="single" w:sz="4" w:space="0" w:color="auto"/>
            </w:tcBorders>
          </w:tcPr>
          <w:p w:rsidR="00A1522E" w:rsidRPr="00643570" w:rsidRDefault="00A1522E" w:rsidP="00A10FA6">
            <w:pPr>
              <w:rPr>
                <w:i/>
                <w:lang w:val="nl-NL"/>
              </w:rPr>
            </w:pPr>
            <w:r>
              <w:rPr>
                <w:lang w:val="nl-NL"/>
              </w:rPr>
              <w:t>verzoek aan sprekers: max. 15 min inhoud, 5 minuten voor 1-2 informatieve vragen</w:t>
            </w:r>
            <w:r>
              <w:rPr>
                <w:i/>
                <w:lang w:val="nl-NL"/>
              </w:rPr>
              <w:t xml:space="preserve"> </w:t>
            </w:r>
          </w:p>
        </w:tc>
      </w:tr>
      <w:tr w:rsidR="00A1522E" w:rsidRPr="000C2FC7" w:rsidTr="00A10FA6">
        <w:trPr>
          <w:gridAfter w:val="1"/>
          <w:wAfter w:w="46" w:type="dxa"/>
        </w:trPr>
        <w:tc>
          <w:tcPr>
            <w:tcW w:w="2235" w:type="dxa"/>
            <w:gridSpan w:val="2"/>
            <w:tcBorders>
              <w:bottom w:val="single" w:sz="4" w:space="0" w:color="auto"/>
            </w:tcBorders>
          </w:tcPr>
          <w:p w:rsidR="00A1522E" w:rsidRPr="002B5495" w:rsidRDefault="00A1522E" w:rsidP="00A10FA6">
            <w:pPr>
              <w:rPr>
                <w:b/>
                <w:lang w:val="nl-NL"/>
              </w:rPr>
            </w:pPr>
          </w:p>
        </w:tc>
        <w:tc>
          <w:tcPr>
            <w:tcW w:w="3118" w:type="dxa"/>
            <w:tcBorders>
              <w:bottom w:val="single" w:sz="4" w:space="0" w:color="auto"/>
            </w:tcBorders>
          </w:tcPr>
          <w:p w:rsidR="00A1522E" w:rsidRDefault="00A1522E" w:rsidP="00A10FA6">
            <w:pPr>
              <w:rPr>
                <w:rFonts w:cs="Helvetica"/>
                <w:lang w:val="nl-NL"/>
              </w:rPr>
            </w:pPr>
          </w:p>
        </w:tc>
        <w:tc>
          <w:tcPr>
            <w:tcW w:w="3889" w:type="dxa"/>
            <w:tcBorders>
              <w:bottom w:val="single" w:sz="4" w:space="0" w:color="auto"/>
            </w:tcBorders>
          </w:tcPr>
          <w:p w:rsidR="00A1522E" w:rsidRDefault="00A1522E" w:rsidP="00A10FA6">
            <w:pPr>
              <w:rPr>
                <w:lang w:val="nl-NL"/>
              </w:rPr>
            </w:pPr>
          </w:p>
        </w:tc>
      </w:tr>
      <w:tr w:rsidR="00A1522E" w:rsidRPr="00C07FFE" w:rsidTr="00A10FA6">
        <w:trPr>
          <w:gridAfter w:val="1"/>
          <w:wAfter w:w="46" w:type="dxa"/>
        </w:trPr>
        <w:tc>
          <w:tcPr>
            <w:tcW w:w="2235" w:type="dxa"/>
            <w:gridSpan w:val="2"/>
            <w:tcBorders>
              <w:bottom w:val="single" w:sz="4" w:space="0" w:color="auto"/>
            </w:tcBorders>
            <w:shd w:val="clear" w:color="auto" w:fill="D9D9D9" w:themeFill="background1" w:themeFillShade="D9"/>
          </w:tcPr>
          <w:p w:rsidR="00A1522E" w:rsidRPr="001F0FCB" w:rsidRDefault="00A1522E" w:rsidP="00A10FA6">
            <w:pPr>
              <w:rPr>
                <w:b/>
                <w:lang w:val="nl-NL"/>
              </w:rPr>
            </w:pPr>
            <w:r w:rsidRPr="001F0FCB">
              <w:rPr>
                <w:b/>
                <w:lang w:val="nl-NL"/>
              </w:rPr>
              <w:t xml:space="preserve">Coffee BREAK </w:t>
            </w:r>
          </w:p>
        </w:tc>
        <w:tc>
          <w:tcPr>
            <w:tcW w:w="3118" w:type="dxa"/>
            <w:tcBorders>
              <w:bottom w:val="single" w:sz="4" w:space="0" w:color="auto"/>
            </w:tcBorders>
            <w:shd w:val="clear" w:color="auto" w:fill="D9D9D9" w:themeFill="background1" w:themeFillShade="D9"/>
          </w:tcPr>
          <w:p w:rsidR="00A1522E" w:rsidRPr="001F0FCB" w:rsidRDefault="00A1522E" w:rsidP="00A10FA6">
            <w:pPr>
              <w:rPr>
                <w:rFonts w:cs="Helvetica"/>
                <w:lang w:val="nl-NL"/>
              </w:rPr>
            </w:pPr>
          </w:p>
        </w:tc>
        <w:tc>
          <w:tcPr>
            <w:tcW w:w="3889" w:type="dxa"/>
            <w:tcBorders>
              <w:bottom w:val="single" w:sz="4" w:space="0" w:color="auto"/>
            </w:tcBorders>
            <w:shd w:val="clear" w:color="auto" w:fill="D9D9D9" w:themeFill="background1" w:themeFillShade="D9"/>
          </w:tcPr>
          <w:p w:rsidR="00A1522E" w:rsidRPr="001F0FCB" w:rsidRDefault="00A1522E" w:rsidP="00A10FA6">
            <w:pPr>
              <w:rPr>
                <w:lang w:val="nl-NL"/>
              </w:rPr>
            </w:pPr>
            <w:r w:rsidRPr="001F0FCB">
              <w:rPr>
                <w:lang w:val="nl-NL"/>
              </w:rPr>
              <w:t>11:10-11:30</w:t>
            </w:r>
          </w:p>
        </w:tc>
      </w:tr>
      <w:tr w:rsidR="00A1522E" w:rsidRPr="00C07FFE" w:rsidTr="00A10FA6">
        <w:trPr>
          <w:gridAfter w:val="1"/>
          <w:wAfter w:w="46" w:type="dxa"/>
        </w:trPr>
        <w:tc>
          <w:tcPr>
            <w:tcW w:w="2235" w:type="dxa"/>
            <w:gridSpan w:val="2"/>
            <w:tcBorders>
              <w:bottom w:val="single" w:sz="4" w:space="0" w:color="auto"/>
            </w:tcBorders>
          </w:tcPr>
          <w:p w:rsidR="00A1522E" w:rsidRPr="002B5495" w:rsidRDefault="00A1522E" w:rsidP="00A10FA6">
            <w:pPr>
              <w:rPr>
                <w:b/>
                <w:lang w:val="nl-NL"/>
              </w:rPr>
            </w:pPr>
          </w:p>
        </w:tc>
        <w:tc>
          <w:tcPr>
            <w:tcW w:w="3118" w:type="dxa"/>
            <w:tcBorders>
              <w:bottom w:val="single" w:sz="4" w:space="0" w:color="auto"/>
            </w:tcBorders>
          </w:tcPr>
          <w:p w:rsidR="00A1522E" w:rsidRDefault="00A1522E" w:rsidP="00A10FA6">
            <w:pPr>
              <w:rPr>
                <w:rFonts w:cs="Helvetica"/>
                <w:lang w:val="nl-NL"/>
              </w:rPr>
            </w:pPr>
          </w:p>
        </w:tc>
        <w:tc>
          <w:tcPr>
            <w:tcW w:w="3889" w:type="dxa"/>
            <w:tcBorders>
              <w:bottom w:val="single" w:sz="4" w:space="0" w:color="auto"/>
            </w:tcBorders>
          </w:tcPr>
          <w:p w:rsidR="00A1522E" w:rsidRDefault="00A1522E" w:rsidP="00A10FA6">
            <w:pPr>
              <w:rPr>
                <w:lang w:val="nl-NL"/>
              </w:rPr>
            </w:pPr>
          </w:p>
        </w:tc>
      </w:tr>
      <w:tr w:rsidR="00A1522E" w:rsidRPr="000C2FC7" w:rsidTr="00A10FA6">
        <w:trPr>
          <w:gridAfter w:val="1"/>
          <w:wAfter w:w="46" w:type="dxa"/>
        </w:trPr>
        <w:tc>
          <w:tcPr>
            <w:tcW w:w="2235" w:type="dxa"/>
            <w:gridSpan w:val="2"/>
            <w:tcBorders>
              <w:bottom w:val="single" w:sz="4" w:space="0" w:color="auto"/>
            </w:tcBorders>
          </w:tcPr>
          <w:p w:rsidR="00A1522E" w:rsidRPr="002B5495" w:rsidRDefault="00A1522E" w:rsidP="00A10FA6">
            <w:pPr>
              <w:rPr>
                <w:b/>
                <w:lang w:val="nl-NL"/>
              </w:rPr>
            </w:pPr>
          </w:p>
        </w:tc>
        <w:tc>
          <w:tcPr>
            <w:tcW w:w="3118" w:type="dxa"/>
            <w:tcBorders>
              <w:bottom w:val="single" w:sz="4" w:space="0" w:color="auto"/>
            </w:tcBorders>
          </w:tcPr>
          <w:p w:rsidR="00A1522E" w:rsidRPr="00A1522E" w:rsidRDefault="00A1522E" w:rsidP="00A10FA6">
            <w:pPr>
              <w:rPr>
                <w:rFonts w:cs="Helvetica"/>
                <w:lang w:val="de-DE"/>
              </w:rPr>
            </w:pPr>
            <w:r w:rsidRPr="00A1522E">
              <w:rPr>
                <w:rFonts w:cs="Helvetica"/>
                <w:lang w:val="de-DE"/>
              </w:rPr>
              <w:t xml:space="preserve">Prof Niels </w:t>
            </w:r>
            <w:proofErr w:type="spellStart"/>
            <w:r w:rsidRPr="00A1522E">
              <w:rPr>
                <w:rFonts w:cs="Helvetica"/>
                <w:lang w:val="de-DE"/>
              </w:rPr>
              <w:t>Geijsen</w:t>
            </w:r>
            <w:proofErr w:type="spellEnd"/>
          </w:p>
          <w:p w:rsidR="00A1522E" w:rsidRPr="00A1522E" w:rsidRDefault="00A1522E" w:rsidP="00A10FA6">
            <w:pPr>
              <w:rPr>
                <w:lang w:val="de-DE"/>
              </w:rPr>
            </w:pPr>
            <w:r w:rsidRPr="00A1522E">
              <w:rPr>
                <w:rFonts w:cs="Helvetica"/>
                <w:lang w:val="de-DE"/>
              </w:rPr>
              <w:t>(</w:t>
            </w:r>
            <w:proofErr w:type="spellStart"/>
            <w:r w:rsidRPr="00A1522E">
              <w:rPr>
                <w:rFonts w:cs="Helvetica"/>
                <w:lang w:val="de-DE"/>
              </w:rPr>
              <w:t>Hubrecht</w:t>
            </w:r>
            <w:proofErr w:type="spellEnd"/>
            <w:r w:rsidRPr="00A1522E">
              <w:rPr>
                <w:rFonts w:cs="Helvetica"/>
                <w:lang w:val="de-DE"/>
              </w:rPr>
              <w:t>, Utrecht)</w:t>
            </w:r>
          </w:p>
        </w:tc>
        <w:tc>
          <w:tcPr>
            <w:tcW w:w="3889" w:type="dxa"/>
            <w:tcBorders>
              <w:bottom w:val="single" w:sz="4" w:space="0" w:color="auto"/>
            </w:tcBorders>
          </w:tcPr>
          <w:p w:rsidR="00A1522E" w:rsidRPr="004005C4" w:rsidRDefault="00A1522E" w:rsidP="00A10FA6">
            <w:pPr>
              <w:rPr>
                <w:lang w:val="nl-NL"/>
              </w:rPr>
            </w:pPr>
            <w:r>
              <w:rPr>
                <w:lang w:val="nl-NL"/>
              </w:rPr>
              <w:t xml:space="preserve">11:30 – 11:50 </w:t>
            </w:r>
            <w:r w:rsidRPr="004005C4">
              <w:rPr>
                <w:lang w:val="nl-NL"/>
              </w:rPr>
              <w:t xml:space="preserve">CRISP/CAS en vrienden en </w:t>
            </w:r>
            <w:proofErr w:type="spellStart"/>
            <w:r w:rsidRPr="004005C4">
              <w:rPr>
                <w:lang w:val="nl-NL"/>
              </w:rPr>
              <w:t>iTOP</w:t>
            </w:r>
            <w:proofErr w:type="spellEnd"/>
          </w:p>
        </w:tc>
      </w:tr>
      <w:tr w:rsidR="00A1522E" w:rsidRPr="000C2FC7" w:rsidTr="00A10FA6">
        <w:trPr>
          <w:gridAfter w:val="1"/>
          <w:wAfter w:w="46" w:type="dxa"/>
        </w:trPr>
        <w:tc>
          <w:tcPr>
            <w:tcW w:w="2235" w:type="dxa"/>
            <w:gridSpan w:val="2"/>
            <w:tcBorders>
              <w:bottom w:val="single" w:sz="4" w:space="0" w:color="auto"/>
            </w:tcBorders>
          </w:tcPr>
          <w:p w:rsidR="00A1522E" w:rsidRPr="002B5495" w:rsidRDefault="00A1522E" w:rsidP="00A10FA6">
            <w:pPr>
              <w:rPr>
                <w:b/>
                <w:lang w:val="nl-NL"/>
              </w:rPr>
            </w:pPr>
          </w:p>
        </w:tc>
        <w:tc>
          <w:tcPr>
            <w:tcW w:w="3118" w:type="dxa"/>
            <w:tcBorders>
              <w:bottom w:val="single" w:sz="4" w:space="0" w:color="auto"/>
            </w:tcBorders>
          </w:tcPr>
          <w:p w:rsidR="00A1522E" w:rsidRDefault="00A1522E" w:rsidP="00A10FA6">
            <w:pPr>
              <w:rPr>
                <w:rFonts w:cs="Helvetica"/>
                <w:lang w:val="nl-NL"/>
              </w:rPr>
            </w:pPr>
          </w:p>
        </w:tc>
        <w:tc>
          <w:tcPr>
            <w:tcW w:w="3889" w:type="dxa"/>
            <w:tcBorders>
              <w:bottom w:val="single" w:sz="4" w:space="0" w:color="auto"/>
            </w:tcBorders>
          </w:tcPr>
          <w:p w:rsidR="00A1522E" w:rsidRPr="004005C4" w:rsidRDefault="00A1522E" w:rsidP="00A10FA6">
            <w:pPr>
              <w:rPr>
                <w:lang w:val="nl-NL"/>
              </w:rPr>
            </w:pPr>
          </w:p>
        </w:tc>
      </w:tr>
      <w:tr w:rsidR="00A1522E" w:rsidTr="00A10FA6">
        <w:trPr>
          <w:gridAfter w:val="1"/>
          <w:wAfter w:w="46" w:type="dxa"/>
          <w:trHeight w:val="594"/>
        </w:trPr>
        <w:tc>
          <w:tcPr>
            <w:tcW w:w="2235" w:type="dxa"/>
            <w:gridSpan w:val="2"/>
            <w:tcBorders>
              <w:bottom w:val="single" w:sz="4" w:space="0" w:color="auto"/>
            </w:tcBorders>
          </w:tcPr>
          <w:p w:rsidR="00A1522E" w:rsidRPr="002B5495" w:rsidRDefault="00A1522E" w:rsidP="00A10FA6">
            <w:pPr>
              <w:rPr>
                <w:b/>
              </w:rPr>
            </w:pPr>
            <w:proofErr w:type="spellStart"/>
            <w:r w:rsidRPr="002B5495">
              <w:rPr>
                <w:b/>
              </w:rPr>
              <w:t>Toepassingen</w:t>
            </w:r>
            <w:proofErr w:type="spellEnd"/>
          </w:p>
        </w:tc>
        <w:tc>
          <w:tcPr>
            <w:tcW w:w="3118" w:type="dxa"/>
            <w:tcBorders>
              <w:bottom w:val="single" w:sz="4" w:space="0" w:color="auto"/>
            </w:tcBorders>
          </w:tcPr>
          <w:p w:rsidR="00A1522E" w:rsidRDefault="00A1522E" w:rsidP="00A10FA6">
            <w:r>
              <w:t xml:space="preserve">Prof Frank </w:t>
            </w:r>
            <w:proofErr w:type="spellStart"/>
            <w:r>
              <w:t>Staal</w:t>
            </w:r>
            <w:proofErr w:type="spellEnd"/>
            <w:r>
              <w:t xml:space="preserve"> </w:t>
            </w:r>
          </w:p>
          <w:p w:rsidR="00A1522E" w:rsidRDefault="00A1522E" w:rsidP="00A10FA6">
            <w:r>
              <w:t>(LUMC)</w:t>
            </w:r>
          </w:p>
        </w:tc>
        <w:tc>
          <w:tcPr>
            <w:tcW w:w="3889" w:type="dxa"/>
            <w:tcBorders>
              <w:bottom w:val="single" w:sz="4" w:space="0" w:color="auto"/>
            </w:tcBorders>
          </w:tcPr>
          <w:p w:rsidR="00A1522E" w:rsidRDefault="00A1522E" w:rsidP="00A10FA6">
            <w:r>
              <w:t xml:space="preserve">11:50-12:10 </w:t>
            </w:r>
            <w:proofErr w:type="spellStart"/>
            <w:r>
              <w:t>Gentherapie</w:t>
            </w:r>
            <w:proofErr w:type="spellEnd"/>
            <w:r>
              <w:t xml:space="preserve"> of gene editing in SCID</w:t>
            </w:r>
          </w:p>
        </w:tc>
      </w:tr>
      <w:tr w:rsidR="00A1522E" w:rsidRPr="0028400B" w:rsidTr="00A10FA6">
        <w:trPr>
          <w:gridAfter w:val="1"/>
          <w:wAfter w:w="46" w:type="dxa"/>
          <w:trHeight w:val="281"/>
        </w:trPr>
        <w:tc>
          <w:tcPr>
            <w:tcW w:w="2235" w:type="dxa"/>
            <w:gridSpan w:val="2"/>
            <w:tcBorders>
              <w:bottom w:val="single" w:sz="4" w:space="0" w:color="auto"/>
            </w:tcBorders>
          </w:tcPr>
          <w:p w:rsidR="00A1522E" w:rsidRPr="002B5495" w:rsidRDefault="00A1522E" w:rsidP="00A10FA6">
            <w:pPr>
              <w:rPr>
                <w:b/>
              </w:rPr>
            </w:pPr>
          </w:p>
        </w:tc>
        <w:tc>
          <w:tcPr>
            <w:tcW w:w="3118" w:type="dxa"/>
            <w:tcBorders>
              <w:bottom w:val="single" w:sz="4" w:space="0" w:color="auto"/>
            </w:tcBorders>
          </w:tcPr>
          <w:p w:rsidR="00A1522E" w:rsidRDefault="00A1522E" w:rsidP="00A10FA6">
            <w:pPr>
              <w:rPr>
                <w:b/>
                <w:lang w:val="nl-NL"/>
              </w:rPr>
            </w:pPr>
          </w:p>
        </w:tc>
        <w:tc>
          <w:tcPr>
            <w:tcW w:w="3889" w:type="dxa"/>
            <w:tcBorders>
              <w:bottom w:val="single" w:sz="4" w:space="0" w:color="auto"/>
            </w:tcBorders>
          </w:tcPr>
          <w:p w:rsidR="00A1522E" w:rsidRPr="004E0D71" w:rsidRDefault="00A1522E" w:rsidP="00A10FA6">
            <w:pPr>
              <w:rPr>
                <w:highlight w:val="yellow"/>
                <w:lang w:val="nl-NL"/>
              </w:rPr>
            </w:pPr>
          </w:p>
        </w:tc>
      </w:tr>
      <w:tr w:rsidR="00A1522E" w:rsidRPr="00C95466" w:rsidTr="00A10FA6">
        <w:trPr>
          <w:gridAfter w:val="1"/>
          <w:wAfter w:w="46" w:type="dxa"/>
          <w:trHeight w:val="281"/>
        </w:trPr>
        <w:tc>
          <w:tcPr>
            <w:tcW w:w="2235" w:type="dxa"/>
            <w:gridSpan w:val="2"/>
            <w:tcBorders>
              <w:bottom w:val="single" w:sz="4" w:space="0" w:color="auto"/>
            </w:tcBorders>
          </w:tcPr>
          <w:p w:rsidR="00A1522E" w:rsidRPr="002B5495" w:rsidRDefault="00A1522E" w:rsidP="00A10FA6">
            <w:pPr>
              <w:rPr>
                <w:b/>
              </w:rPr>
            </w:pPr>
          </w:p>
        </w:tc>
        <w:tc>
          <w:tcPr>
            <w:tcW w:w="3118" w:type="dxa"/>
            <w:tcBorders>
              <w:bottom w:val="single" w:sz="4" w:space="0" w:color="auto"/>
            </w:tcBorders>
          </w:tcPr>
          <w:p w:rsidR="00A1522E" w:rsidRDefault="00A1522E" w:rsidP="00A10FA6">
            <w:pPr>
              <w:rPr>
                <w:rFonts w:cs="Helvetica"/>
                <w:lang w:val="nl-NL"/>
              </w:rPr>
            </w:pPr>
            <w:r>
              <w:rPr>
                <w:b/>
                <w:lang w:val="nl-NL"/>
              </w:rPr>
              <w:t>Vragen over de eerste pres</w:t>
            </w:r>
            <w:r w:rsidR="00725843">
              <w:rPr>
                <w:b/>
                <w:lang w:val="nl-NL"/>
              </w:rPr>
              <w:t xml:space="preserve">entaties / toelichting </w:t>
            </w:r>
            <w:proofErr w:type="spellStart"/>
            <w:r w:rsidR="00725843">
              <w:rPr>
                <w:b/>
                <w:lang w:val="nl-NL"/>
              </w:rPr>
              <w:t>breakout</w:t>
            </w:r>
            <w:proofErr w:type="spellEnd"/>
            <w:r w:rsidR="00725843">
              <w:rPr>
                <w:b/>
                <w:lang w:val="nl-NL"/>
              </w:rPr>
              <w:t xml:space="preserve"> sessie</w:t>
            </w:r>
          </w:p>
        </w:tc>
        <w:tc>
          <w:tcPr>
            <w:tcW w:w="3889" w:type="dxa"/>
            <w:tcBorders>
              <w:bottom w:val="single" w:sz="4" w:space="0" w:color="auto"/>
            </w:tcBorders>
          </w:tcPr>
          <w:p w:rsidR="00A1522E" w:rsidRDefault="00A1522E" w:rsidP="00A10FA6">
            <w:pPr>
              <w:rPr>
                <w:lang w:val="nl-NL"/>
              </w:rPr>
            </w:pPr>
            <w:r w:rsidRPr="0028400B">
              <w:rPr>
                <w:highlight w:val="yellow"/>
                <w:lang w:val="nl-NL"/>
              </w:rPr>
              <w:t>12:10 - 12:30</w:t>
            </w:r>
            <w:r w:rsidRPr="00C95466">
              <w:rPr>
                <w:lang w:val="nl-NL"/>
              </w:rPr>
              <w:t xml:space="preserve"> </w:t>
            </w:r>
          </w:p>
        </w:tc>
      </w:tr>
      <w:tr w:rsidR="00A1522E" w:rsidRPr="00C95466" w:rsidTr="00A10FA6">
        <w:trPr>
          <w:gridAfter w:val="1"/>
          <w:wAfter w:w="46" w:type="dxa"/>
          <w:trHeight w:val="281"/>
        </w:trPr>
        <w:tc>
          <w:tcPr>
            <w:tcW w:w="2235" w:type="dxa"/>
            <w:gridSpan w:val="2"/>
            <w:tcBorders>
              <w:bottom w:val="single" w:sz="4" w:space="0" w:color="auto"/>
            </w:tcBorders>
          </w:tcPr>
          <w:p w:rsidR="00A1522E" w:rsidRPr="00EA5C5E" w:rsidRDefault="00A1522E" w:rsidP="00A10FA6">
            <w:pPr>
              <w:rPr>
                <w:lang w:val="nl-NL"/>
              </w:rPr>
            </w:pPr>
          </w:p>
        </w:tc>
        <w:tc>
          <w:tcPr>
            <w:tcW w:w="3118" w:type="dxa"/>
            <w:tcBorders>
              <w:bottom w:val="single" w:sz="4" w:space="0" w:color="auto"/>
            </w:tcBorders>
          </w:tcPr>
          <w:p w:rsidR="00A1522E" w:rsidRPr="00C95466" w:rsidRDefault="00A1522E" w:rsidP="00A10FA6">
            <w:pPr>
              <w:rPr>
                <w:lang w:val="nl-NL"/>
              </w:rPr>
            </w:pPr>
          </w:p>
        </w:tc>
        <w:tc>
          <w:tcPr>
            <w:tcW w:w="3889" w:type="dxa"/>
            <w:tcBorders>
              <w:bottom w:val="single" w:sz="4" w:space="0" w:color="auto"/>
            </w:tcBorders>
          </w:tcPr>
          <w:p w:rsidR="00A1522E" w:rsidRPr="00C95466" w:rsidRDefault="00A1522E" w:rsidP="00A10FA6">
            <w:pPr>
              <w:rPr>
                <w:lang w:val="nl-NL"/>
              </w:rPr>
            </w:pPr>
          </w:p>
        </w:tc>
      </w:tr>
      <w:tr w:rsidR="00A1522E" w:rsidRPr="00C95466" w:rsidTr="00A10FA6">
        <w:trPr>
          <w:gridAfter w:val="1"/>
          <w:wAfter w:w="46" w:type="dxa"/>
          <w:trHeight w:val="281"/>
        </w:trPr>
        <w:tc>
          <w:tcPr>
            <w:tcW w:w="2235" w:type="dxa"/>
            <w:gridSpan w:val="2"/>
            <w:tcBorders>
              <w:bottom w:val="single" w:sz="4" w:space="0" w:color="auto"/>
            </w:tcBorders>
            <w:shd w:val="clear" w:color="auto" w:fill="D9D9D9" w:themeFill="background1" w:themeFillShade="D9"/>
          </w:tcPr>
          <w:p w:rsidR="00A1522E" w:rsidRPr="00EA5C5E" w:rsidRDefault="00A1522E" w:rsidP="00A10FA6">
            <w:pPr>
              <w:rPr>
                <w:b/>
                <w:lang w:val="nl-NL"/>
              </w:rPr>
            </w:pPr>
            <w:r>
              <w:rPr>
                <w:b/>
                <w:lang w:val="nl-NL"/>
              </w:rPr>
              <w:t>Lunch</w:t>
            </w:r>
          </w:p>
        </w:tc>
        <w:tc>
          <w:tcPr>
            <w:tcW w:w="3118" w:type="dxa"/>
            <w:tcBorders>
              <w:bottom w:val="single" w:sz="4" w:space="0" w:color="auto"/>
            </w:tcBorders>
            <w:shd w:val="clear" w:color="auto" w:fill="D9D9D9" w:themeFill="background1" w:themeFillShade="D9"/>
          </w:tcPr>
          <w:p w:rsidR="00A1522E" w:rsidRPr="00C95466" w:rsidRDefault="00A1522E" w:rsidP="00A10FA6">
            <w:pPr>
              <w:rPr>
                <w:lang w:val="nl-NL"/>
              </w:rPr>
            </w:pPr>
          </w:p>
        </w:tc>
        <w:tc>
          <w:tcPr>
            <w:tcW w:w="3889" w:type="dxa"/>
            <w:tcBorders>
              <w:bottom w:val="single" w:sz="4" w:space="0" w:color="auto"/>
            </w:tcBorders>
            <w:shd w:val="clear" w:color="auto" w:fill="D9D9D9" w:themeFill="background1" w:themeFillShade="D9"/>
          </w:tcPr>
          <w:p w:rsidR="00A1522E" w:rsidRPr="00C95466" w:rsidRDefault="00A1522E" w:rsidP="00A10FA6">
            <w:pPr>
              <w:rPr>
                <w:lang w:val="nl-NL"/>
              </w:rPr>
            </w:pPr>
            <w:r>
              <w:rPr>
                <w:lang w:val="nl-NL"/>
              </w:rPr>
              <w:t>12:30 – 13:25</w:t>
            </w:r>
          </w:p>
        </w:tc>
      </w:tr>
      <w:tr w:rsidR="00A1522E" w:rsidRPr="000C2FC7" w:rsidTr="00A10FA6">
        <w:trPr>
          <w:gridAfter w:val="1"/>
          <w:wAfter w:w="46" w:type="dxa"/>
          <w:trHeight w:val="281"/>
        </w:trPr>
        <w:tc>
          <w:tcPr>
            <w:tcW w:w="2235" w:type="dxa"/>
            <w:gridSpan w:val="2"/>
            <w:tcBorders>
              <w:bottom w:val="single" w:sz="4" w:space="0" w:color="auto"/>
            </w:tcBorders>
          </w:tcPr>
          <w:p w:rsidR="00A1522E" w:rsidRPr="00EA5C5E" w:rsidRDefault="00A1522E" w:rsidP="00A10FA6">
            <w:pPr>
              <w:rPr>
                <w:lang w:val="nl-NL"/>
              </w:rPr>
            </w:pPr>
          </w:p>
        </w:tc>
        <w:tc>
          <w:tcPr>
            <w:tcW w:w="3118" w:type="dxa"/>
            <w:tcBorders>
              <w:bottom w:val="single" w:sz="4" w:space="0" w:color="auto"/>
            </w:tcBorders>
          </w:tcPr>
          <w:p w:rsidR="00A1522E" w:rsidRPr="00C95466" w:rsidRDefault="00A1522E" w:rsidP="00A10FA6">
            <w:pPr>
              <w:rPr>
                <w:lang w:val="nl-NL"/>
              </w:rPr>
            </w:pPr>
          </w:p>
        </w:tc>
        <w:tc>
          <w:tcPr>
            <w:tcW w:w="3889" w:type="dxa"/>
            <w:tcBorders>
              <w:bottom w:val="single" w:sz="4" w:space="0" w:color="auto"/>
            </w:tcBorders>
          </w:tcPr>
          <w:p w:rsidR="00A1522E" w:rsidRPr="00C95466" w:rsidRDefault="00A1522E" w:rsidP="00A10FA6">
            <w:pPr>
              <w:rPr>
                <w:lang w:val="nl-NL"/>
              </w:rPr>
            </w:pPr>
            <w:r w:rsidRPr="00E05800">
              <w:rPr>
                <w:highlight w:val="yellow"/>
                <w:lang w:val="nl-NL"/>
              </w:rPr>
              <w:t xml:space="preserve">5 minuten looptijd naar de </w:t>
            </w:r>
            <w:proofErr w:type="spellStart"/>
            <w:r w:rsidRPr="00E05800">
              <w:rPr>
                <w:highlight w:val="yellow"/>
                <w:lang w:val="nl-NL"/>
              </w:rPr>
              <w:t>subzalen</w:t>
            </w:r>
            <w:proofErr w:type="spellEnd"/>
          </w:p>
        </w:tc>
      </w:tr>
      <w:tr w:rsidR="00A1522E" w:rsidRPr="000C2FC7" w:rsidTr="00A10FA6">
        <w:trPr>
          <w:gridAfter w:val="1"/>
          <w:wAfter w:w="46" w:type="dxa"/>
          <w:trHeight w:val="281"/>
        </w:trPr>
        <w:tc>
          <w:tcPr>
            <w:tcW w:w="9242" w:type="dxa"/>
            <w:gridSpan w:val="4"/>
            <w:tcBorders>
              <w:bottom w:val="single" w:sz="4" w:space="0" w:color="auto"/>
            </w:tcBorders>
          </w:tcPr>
          <w:p w:rsidR="00A1522E" w:rsidRPr="004E0D71" w:rsidRDefault="00725843" w:rsidP="00A10FA6">
            <w:pPr>
              <w:rPr>
                <w:b/>
                <w:lang w:val="nl-NL"/>
              </w:rPr>
            </w:pPr>
            <w:r>
              <w:rPr>
                <w:lang w:val="nl-NL"/>
              </w:rPr>
              <w:t xml:space="preserve">De </w:t>
            </w:r>
            <w:proofErr w:type="spellStart"/>
            <w:r>
              <w:rPr>
                <w:lang w:val="nl-NL"/>
              </w:rPr>
              <w:t>breakout</w:t>
            </w:r>
            <w:proofErr w:type="spellEnd"/>
            <w:r>
              <w:rPr>
                <w:lang w:val="nl-NL"/>
              </w:rPr>
              <w:t xml:space="preserve"> </w:t>
            </w:r>
            <w:proofErr w:type="spellStart"/>
            <w:r>
              <w:rPr>
                <w:lang w:val="nl-NL"/>
              </w:rPr>
              <w:t>sesies</w:t>
            </w:r>
            <w:proofErr w:type="spellEnd"/>
            <w:r w:rsidR="00A1522E">
              <w:rPr>
                <w:lang w:val="nl-NL"/>
              </w:rPr>
              <w:t xml:space="preserve"> bieden gelegenheid om  </w:t>
            </w:r>
            <w:r w:rsidR="00A1522E" w:rsidRPr="00951BCD">
              <w:rPr>
                <w:lang w:val="nl-NL"/>
              </w:rPr>
              <w:t>door</w:t>
            </w:r>
            <w:r w:rsidR="00A1522E">
              <w:rPr>
                <w:lang w:val="nl-NL"/>
              </w:rPr>
              <w:t xml:space="preserve"> te </w:t>
            </w:r>
            <w:r w:rsidR="00A1522E" w:rsidRPr="00951BCD">
              <w:rPr>
                <w:lang w:val="nl-NL"/>
              </w:rPr>
              <w:t>praten in kleine groepen over de implicat</w:t>
            </w:r>
            <w:r w:rsidR="00A1522E">
              <w:rPr>
                <w:lang w:val="nl-NL"/>
              </w:rPr>
              <w:t xml:space="preserve">ies voor de dagelijkse praktijk en </w:t>
            </w:r>
            <w:r w:rsidR="00A1522E" w:rsidRPr="00951BCD">
              <w:rPr>
                <w:lang w:val="nl-NL"/>
              </w:rPr>
              <w:t xml:space="preserve"> het uitwisselen van ervaringen. Met wat voor vragen komen de patiënten nu al, hoe gaan we om met verwachtingen van  de patiënt die misschien nog niet realistisch zijn? Wat zijn de mogelijkheden maar ook de beperkingen  van deze technieken? Deze sessies kunnen u helpen bij het verwachtingsmanagement bij patiënten.</w:t>
            </w:r>
          </w:p>
        </w:tc>
      </w:tr>
      <w:tr w:rsidR="00A1522E" w:rsidRPr="00EA5C5E" w:rsidTr="00A10FA6">
        <w:trPr>
          <w:gridAfter w:val="1"/>
          <w:wAfter w:w="46" w:type="dxa"/>
          <w:trHeight w:val="281"/>
        </w:trPr>
        <w:tc>
          <w:tcPr>
            <w:tcW w:w="2235" w:type="dxa"/>
            <w:gridSpan w:val="2"/>
            <w:tcBorders>
              <w:bottom w:val="single" w:sz="4" w:space="0" w:color="auto"/>
            </w:tcBorders>
          </w:tcPr>
          <w:p w:rsidR="00A1522E" w:rsidRPr="002B5495" w:rsidRDefault="00A1522E" w:rsidP="00A10FA6">
            <w:pPr>
              <w:rPr>
                <w:b/>
              </w:rPr>
            </w:pPr>
            <w:r>
              <w:rPr>
                <w:b/>
              </w:rPr>
              <w:t>Breakout sessies</w:t>
            </w:r>
          </w:p>
        </w:tc>
        <w:tc>
          <w:tcPr>
            <w:tcW w:w="3118" w:type="dxa"/>
            <w:tcBorders>
              <w:bottom w:val="single" w:sz="4" w:space="0" w:color="auto"/>
            </w:tcBorders>
          </w:tcPr>
          <w:p w:rsidR="00A1522E" w:rsidRPr="00710CBD" w:rsidRDefault="00A1522E" w:rsidP="00A10FA6">
            <w:pPr>
              <w:rPr>
                <w:lang w:val="nl-NL"/>
              </w:rPr>
            </w:pPr>
            <w:r w:rsidRPr="00710CBD">
              <w:rPr>
                <w:lang w:val="nl-NL"/>
              </w:rPr>
              <w:t xml:space="preserve">In specialisme specifieke groepen discussie over </w:t>
            </w:r>
            <w:r>
              <w:rPr>
                <w:lang w:val="nl-NL"/>
              </w:rPr>
              <w:t xml:space="preserve">inhoud &amp; mogelijke </w:t>
            </w:r>
            <w:r w:rsidRPr="00710CBD">
              <w:rPr>
                <w:lang w:val="nl-NL"/>
              </w:rPr>
              <w:t>implicaties</w:t>
            </w:r>
            <w:r>
              <w:rPr>
                <w:lang w:val="nl-NL"/>
              </w:rPr>
              <w:t xml:space="preserve"> voor eigen vak/praktijk </w:t>
            </w:r>
            <w:r w:rsidRPr="00710CBD">
              <w:rPr>
                <w:lang w:val="nl-NL"/>
              </w:rPr>
              <w:t xml:space="preserve">n.a.v. </w:t>
            </w:r>
            <w:r>
              <w:rPr>
                <w:lang w:val="nl-NL"/>
              </w:rPr>
              <w:t>ochtendprogramma</w:t>
            </w:r>
          </w:p>
        </w:tc>
        <w:tc>
          <w:tcPr>
            <w:tcW w:w="3889" w:type="dxa"/>
            <w:tcBorders>
              <w:bottom w:val="single" w:sz="4" w:space="0" w:color="auto"/>
            </w:tcBorders>
          </w:tcPr>
          <w:p w:rsidR="00A1522E" w:rsidRPr="00710CBD" w:rsidRDefault="00A1522E" w:rsidP="00A10FA6">
            <w:pPr>
              <w:rPr>
                <w:lang w:val="nl-NL"/>
              </w:rPr>
            </w:pPr>
            <w:r w:rsidRPr="0028400B">
              <w:rPr>
                <w:highlight w:val="yellow"/>
                <w:lang w:val="nl-NL"/>
              </w:rPr>
              <w:t>13.30 – 14.30 Opbrengst</w:t>
            </w:r>
            <w:r>
              <w:rPr>
                <w:lang w:val="nl-NL"/>
              </w:rPr>
              <w:t xml:space="preserve"> definiëren per groep (geeft richting en wie weet interessante oogst voor toekomst): belangrijkste vondst/</w:t>
            </w:r>
            <w:proofErr w:type="spellStart"/>
            <w:r>
              <w:rPr>
                <w:lang w:val="nl-NL"/>
              </w:rPr>
              <w:t>eye-opener</w:t>
            </w:r>
            <w:proofErr w:type="spellEnd"/>
            <w:r>
              <w:rPr>
                <w:lang w:val="nl-NL"/>
              </w:rPr>
              <w:t>, belangrijkste valkuil, belangrijkste verwachting voor de toekomst (</w:t>
            </w:r>
            <w:proofErr w:type="spellStart"/>
            <w:r>
              <w:rPr>
                <w:lang w:val="nl-NL"/>
              </w:rPr>
              <w:t>oid</w:t>
            </w:r>
            <w:proofErr w:type="spellEnd"/>
            <w:r>
              <w:rPr>
                <w:lang w:val="nl-NL"/>
              </w:rPr>
              <w:t xml:space="preserve">). Groepen begeleid door Cursuscommissieleden.  </w:t>
            </w:r>
          </w:p>
        </w:tc>
      </w:tr>
      <w:tr w:rsidR="00A1522E" w:rsidRPr="000C2FC7" w:rsidTr="00A10FA6">
        <w:trPr>
          <w:gridAfter w:val="1"/>
          <w:wAfter w:w="46" w:type="dxa"/>
          <w:trHeight w:val="281"/>
        </w:trPr>
        <w:tc>
          <w:tcPr>
            <w:tcW w:w="2235" w:type="dxa"/>
            <w:gridSpan w:val="2"/>
            <w:tcBorders>
              <w:bottom w:val="single" w:sz="4" w:space="0" w:color="auto"/>
            </w:tcBorders>
          </w:tcPr>
          <w:p w:rsidR="00A1522E" w:rsidRPr="00710CBD" w:rsidRDefault="00A1522E" w:rsidP="00A10FA6">
            <w:pPr>
              <w:rPr>
                <w:b/>
                <w:lang w:val="nl-NL"/>
              </w:rPr>
            </w:pPr>
          </w:p>
        </w:tc>
        <w:tc>
          <w:tcPr>
            <w:tcW w:w="3118" w:type="dxa"/>
            <w:tcBorders>
              <w:bottom w:val="single" w:sz="4" w:space="0" w:color="auto"/>
            </w:tcBorders>
          </w:tcPr>
          <w:p w:rsidR="00A1522E" w:rsidRPr="00710CBD" w:rsidRDefault="00A1522E" w:rsidP="00A10FA6">
            <w:pPr>
              <w:rPr>
                <w:lang w:val="nl-NL"/>
              </w:rPr>
            </w:pPr>
          </w:p>
        </w:tc>
        <w:tc>
          <w:tcPr>
            <w:tcW w:w="3889" w:type="dxa"/>
            <w:tcBorders>
              <w:bottom w:val="single" w:sz="4" w:space="0" w:color="auto"/>
            </w:tcBorders>
          </w:tcPr>
          <w:p w:rsidR="00A1522E" w:rsidRPr="00EA5C5E" w:rsidRDefault="00A1522E" w:rsidP="00A10FA6">
            <w:pPr>
              <w:rPr>
                <w:lang w:val="nl-NL"/>
              </w:rPr>
            </w:pPr>
            <w:r w:rsidRPr="00E05800">
              <w:rPr>
                <w:highlight w:val="yellow"/>
                <w:lang w:val="nl-NL"/>
              </w:rPr>
              <w:t>5 minuten looptijd naar plenaire zaal</w:t>
            </w:r>
          </w:p>
        </w:tc>
      </w:tr>
      <w:tr w:rsidR="00A1522E" w:rsidRPr="00504DC8" w:rsidTr="00A10FA6">
        <w:trPr>
          <w:gridAfter w:val="1"/>
          <w:wAfter w:w="46" w:type="dxa"/>
        </w:trPr>
        <w:tc>
          <w:tcPr>
            <w:tcW w:w="2235" w:type="dxa"/>
            <w:gridSpan w:val="2"/>
          </w:tcPr>
          <w:p w:rsidR="00A1522E" w:rsidRPr="00710CBD" w:rsidRDefault="00A1522E" w:rsidP="00A10FA6">
            <w:pPr>
              <w:rPr>
                <w:b/>
                <w:lang w:val="nl-NL"/>
              </w:rPr>
            </w:pPr>
            <w:r>
              <w:rPr>
                <w:b/>
                <w:lang w:val="nl-NL"/>
              </w:rPr>
              <w:t>Voorzitter</w:t>
            </w:r>
          </w:p>
        </w:tc>
        <w:tc>
          <w:tcPr>
            <w:tcW w:w="3118" w:type="dxa"/>
          </w:tcPr>
          <w:p w:rsidR="00A1522E" w:rsidRPr="002B5495" w:rsidRDefault="00A1522E" w:rsidP="00A10FA6">
            <w:pPr>
              <w:rPr>
                <w:lang w:val="nl-NL"/>
              </w:rPr>
            </w:pPr>
            <w:r>
              <w:rPr>
                <w:lang w:val="nl-NL"/>
              </w:rPr>
              <w:t xml:space="preserve">Prof </w:t>
            </w:r>
            <w:proofErr w:type="spellStart"/>
            <w:r>
              <w:rPr>
                <w:lang w:val="nl-NL"/>
              </w:rPr>
              <w:t>Sylvère</w:t>
            </w:r>
            <w:proofErr w:type="spellEnd"/>
            <w:r>
              <w:rPr>
                <w:lang w:val="nl-NL"/>
              </w:rPr>
              <w:t xml:space="preserve"> </w:t>
            </w:r>
            <w:proofErr w:type="spellStart"/>
            <w:r>
              <w:rPr>
                <w:lang w:val="nl-NL"/>
              </w:rPr>
              <w:t>vd</w:t>
            </w:r>
            <w:proofErr w:type="spellEnd"/>
            <w:r>
              <w:rPr>
                <w:lang w:val="nl-NL"/>
              </w:rPr>
              <w:t xml:space="preserve"> Maarel</w:t>
            </w:r>
          </w:p>
        </w:tc>
        <w:tc>
          <w:tcPr>
            <w:tcW w:w="3889" w:type="dxa"/>
          </w:tcPr>
          <w:p w:rsidR="00A1522E" w:rsidRPr="00FC052E" w:rsidRDefault="00A1522E" w:rsidP="00A10FA6">
            <w:pPr>
              <w:rPr>
                <w:lang w:val="nl-NL"/>
              </w:rPr>
            </w:pPr>
          </w:p>
        </w:tc>
      </w:tr>
      <w:tr w:rsidR="00A1522E" w:rsidRPr="000C2FC7" w:rsidTr="00A10FA6">
        <w:trPr>
          <w:gridAfter w:val="1"/>
          <w:wAfter w:w="46" w:type="dxa"/>
        </w:trPr>
        <w:tc>
          <w:tcPr>
            <w:tcW w:w="2235" w:type="dxa"/>
            <w:gridSpan w:val="2"/>
          </w:tcPr>
          <w:p w:rsidR="00A1522E" w:rsidRPr="00710CBD" w:rsidRDefault="00A1522E" w:rsidP="00A10FA6">
            <w:pPr>
              <w:rPr>
                <w:b/>
                <w:lang w:val="nl-NL"/>
              </w:rPr>
            </w:pPr>
          </w:p>
        </w:tc>
        <w:tc>
          <w:tcPr>
            <w:tcW w:w="3118" w:type="dxa"/>
          </w:tcPr>
          <w:p w:rsidR="00A1522E" w:rsidRPr="002B5495" w:rsidRDefault="00A1522E" w:rsidP="00A10FA6">
            <w:pPr>
              <w:rPr>
                <w:lang w:val="nl-NL"/>
              </w:rPr>
            </w:pPr>
            <w:r w:rsidRPr="002B5495">
              <w:rPr>
                <w:lang w:val="nl-NL"/>
              </w:rPr>
              <w:t xml:space="preserve">Prof. Thierry </w:t>
            </w:r>
            <w:proofErr w:type="spellStart"/>
            <w:r w:rsidRPr="002B5495">
              <w:rPr>
                <w:lang w:val="nl-NL"/>
              </w:rPr>
              <w:t>VandenDriessche</w:t>
            </w:r>
            <w:proofErr w:type="spellEnd"/>
            <w:r w:rsidRPr="002B5495">
              <w:rPr>
                <w:lang w:val="nl-NL"/>
              </w:rPr>
              <w:t xml:space="preserve"> (UBL, Brussel)</w:t>
            </w:r>
          </w:p>
        </w:tc>
        <w:tc>
          <w:tcPr>
            <w:tcW w:w="3889" w:type="dxa"/>
          </w:tcPr>
          <w:p w:rsidR="00A1522E" w:rsidRPr="00FC052E" w:rsidRDefault="00A1522E" w:rsidP="00A10FA6">
            <w:pPr>
              <w:rPr>
                <w:lang w:val="nl-NL"/>
              </w:rPr>
            </w:pPr>
            <w:r w:rsidRPr="00504DC8">
              <w:rPr>
                <w:lang w:val="nl-NL"/>
              </w:rPr>
              <w:t>14:</w:t>
            </w:r>
            <w:r>
              <w:rPr>
                <w:lang w:val="nl-NL"/>
              </w:rPr>
              <w:t>35 – 15:05</w:t>
            </w:r>
            <w:r w:rsidRPr="00504DC8">
              <w:rPr>
                <w:lang w:val="nl-NL"/>
              </w:rPr>
              <w:t xml:space="preserve"> </w:t>
            </w:r>
            <w:r w:rsidRPr="00FC052E">
              <w:rPr>
                <w:lang w:val="nl-NL"/>
              </w:rPr>
              <w:t>CRISPR/CAS in de spier</w:t>
            </w:r>
          </w:p>
        </w:tc>
      </w:tr>
      <w:tr w:rsidR="00A1522E" w:rsidRPr="000C2FC7" w:rsidTr="00A10FA6">
        <w:trPr>
          <w:gridAfter w:val="1"/>
          <w:wAfter w:w="46" w:type="dxa"/>
        </w:trPr>
        <w:tc>
          <w:tcPr>
            <w:tcW w:w="2235" w:type="dxa"/>
            <w:gridSpan w:val="2"/>
          </w:tcPr>
          <w:p w:rsidR="00A1522E" w:rsidRPr="002B5495" w:rsidRDefault="00A1522E" w:rsidP="00A10FA6">
            <w:pPr>
              <w:rPr>
                <w:b/>
                <w:lang w:val="nl-NL"/>
              </w:rPr>
            </w:pPr>
          </w:p>
        </w:tc>
        <w:tc>
          <w:tcPr>
            <w:tcW w:w="3118" w:type="dxa"/>
          </w:tcPr>
          <w:p w:rsidR="00A1522E" w:rsidRPr="00FC052E" w:rsidRDefault="00A1522E" w:rsidP="00A10FA6">
            <w:pPr>
              <w:rPr>
                <w:lang w:val="nl-NL"/>
              </w:rPr>
            </w:pPr>
          </w:p>
        </w:tc>
        <w:tc>
          <w:tcPr>
            <w:tcW w:w="3889" w:type="dxa"/>
          </w:tcPr>
          <w:p w:rsidR="00A1522E" w:rsidRPr="00643570" w:rsidRDefault="00A1522E" w:rsidP="00A10FA6">
            <w:pPr>
              <w:rPr>
                <w:i/>
                <w:lang w:val="nl-NL"/>
              </w:rPr>
            </w:pPr>
          </w:p>
        </w:tc>
      </w:tr>
      <w:tr w:rsidR="00A1522E" w:rsidRPr="00EA5C5E" w:rsidTr="00A10FA6">
        <w:trPr>
          <w:gridAfter w:val="1"/>
          <w:wAfter w:w="46" w:type="dxa"/>
        </w:trPr>
        <w:tc>
          <w:tcPr>
            <w:tcW w:w="2235" w:type="dxa"/>
            <w:gridSpan w:val="2"/>
          </w:tcPr>
          <w:p w:rsidR="00A1522E" w:rsidRPr="002B5495" w:rsidRDefault="00A1522E" w:rsidP="00A10FA6">
            <w:pPr>
              <w:rPr>
                <w:b/>
                <w:lang w:val="nl-NL"/>
              </w:rPr>
            </w:pPr>
            <w:r>
              <w:rPr>
                <w:b/>
                <w:lang w:val="nl-NL"/>
              </w:rPr>
              <w:t>Theepauze</w:t>
            </w:r>
          </w:p>
        </w:tc>
        <w:tc>
          <w:tcPr>
            <w:tcW w:w="3118" w:type="dxa"/>
          </w:tcPr>
          <w:p w:rsidR="00A1522E" w:rsidRPr="00FC052E" w:rsidRDefault="00A1522E" w:rsidP="00A10FA6">
            <w:pPr>
              <w:rPr>
                <w:lang w:val="nl-NL"/>
              </w:rPr>
            </w:pPr>
          </w:p>
        </w:tc>
        <w:tc>
          <w:tcPr>
            <w:tcW w:w="3889" w:type="dxa"/>
          </w:tcPr>
          <w:p w:rsidR="00A1522E" w:rsidRPr="00EA5C5E" w:rsidRDefault="00A1522E" w:rsidP="00A10FA6">
            <w:pPr>
              <w:rPr>
                <w:lang w:val="nl-NL"/>
              </w:rPr>
            </w:pPr>
            <w:r>
              <w:rPr>
                <w:lang w:val="nl-NL"/>
              </w:rPr>
              <w:t>15:05 – 15:30</w:t>
            </w:r>
          </w:p>
        </w:tc>
      </w:tr>
      <w:tr w:rsidR="00A1522E" w:rsidRPr="00EA5C5E" w:rsidTr="00A10FA6">
        <w:trPr>
          <w:gridAfter w:val="1"/>
          <w:wAfter w:w="46" w:type="dxa"/>
        </w:trPr>
        <w:tc>
          <w:tcPr>
            <w:tcW w:w="2235" w:type="dxa"/>
            <w:gridSpan w:val="2"/>
          </w:tcPr>
          <w:p w:rsidR="00A1522E" w:rsidRPr="002B5495" w:rsidRDefault="00A1522E" w:rsidP="00A10FA6">
            <w:pPr>
              <w:rPr>
                <w:b/>
                <w:lang w:val="nl-NL"/>
              </w:rPr>
            </w:pPr>
          </w:p>
        </w:tc>
        <w:tc>
          <w:tcPr>
            <w:tcW w:w="3118" w:type="dxa"/>
          </w:tcPr>
          <w:p w:rsidR="00A1522E" w:rsidRPr="00FC052E" w:rsidRDefault="00A1522E" w:rsidP="00A10FA6">
            <w:pPr>
              <w:rPr>
                <w:lang w:val="nl-NL"/>
              </w:rPr>
            </w:pPr>
          </w:p>
        </w:tc>
        <w:tc>
          <w:tcPr>
            <w:tcW w:w="3889" w:type="dxa"/>
          </w:tcPr>
          <w:p w:rsidR="00A1522E" w:rsidRPr="00643570" w:rsidRDefault="00A1522E" w:rsidP="00A10FA6">
            <w:pPr>
              <w:rPr>
                <w:i/>
                <w:lang w:val="nl-NL"/>
              </w:rPr>
            </w:pPr>
          </w:p>
        </w:tc>
      </w:tr>
      <w:tr w:rsidR="00A1522E" w:rsidRPr="0079021F" w:rsidTr="00A10FA6">
        <w:trPr>
          <w:gridAfter w:val="1"/>
          <w:wAfter w:w="46" w:type="dxa"/>
        </w:trPr>
        <w:tc>
          <w:tcPr>
            <w:tcW w:w="2235" w:type="dxa"/>
            <w:gridSpan w:val="2"/>
          </w:tcPr>
          <w:p w:rsidR="00A1522E" w:rsidRPr="002B5495" w:rsidRDefault="00A1522E" w:rsidP="00A10FA6">
            <w:pPr>
              <w:rPr>
                <w:b/>
              </w:rPr>
            </w:pPr>
            <w:proofErr w:type="spellStart"/>
            <w:r w:rsidRPr="002B5495">
              <w:rPr>
                <w:b/>
              </w:rPr>
              <w:lastRenderedPageBreak/>
              <w:t>Kiembaan</w:t>
            </w:r>
            <w:proofErr w:type="spellEnd"/>
          </w:p>
        </w:tc>
        <w:tc>
          <w:tcPr>
            <w:tcW w:w="3118" w:type="dxa"/>
          </w:tcPr>
          <w:p w:rsidR="00A1522E" w:rsidRPr="0079021F" w:rsidRDefault="00A1522E" w:rsidP="00A10FA6">
            <w:pPr>
              <w:rPr>
                <w:lang w:val="nl-NL"/>
              </w:rPr>
            </w:pPr>
            <w:proofErr w:type="spellStart"/>
            <w:r w:rsidRPr="0079021F">
              <w:rPr>
                <w:lang w:val="nl-NL"/>
              </w:rPr>
              <w:t>Dr</w:t>
            </w:r>
            <w:proofErr w:type="spellEnd"/>
            <w:r w:rsidRPr="0079021F">
              <w:rPr>
                <w:lang w:val="nl-NL"/>
              </w:rPr>
              <w:t xml:space="preserve"> Sjef Verbeek </w:t>
            </w:r>
          </w:p>
          <w:p w:rsidR="00A1522E" w:rsidRPr="0079021F" w:rsidRDefault="00A1522E" w:rsidP="00A10FA6">
            <w:pPr>
              <w:rPr>
                <w:i/>
                <w:lang w:val="nl-NL"/>
              </w:rPr>
            </w:pPr>
            <w:r w:rsidRPr="0079021F">
              <w:rPr>
                <w:lang w:val="nl-NL"/>
              </w:rPr>
              <w:t xml:space="preserve">(LUMC) </w:t>
            </w:r>
          </w:p>
        </w:tc>
        <w:tc>
          <w:tcPr>
            <w:tcW w:w="3889" w:type="dxa"/>
          </w:tcPr>
          <w:p w:rsidR="00A1522E" w:rsidRPr="0079021F" w:rsidRDefault="00A1522E" w:rsidP="00A10FA6">
            <w:pPr>
              <w:rPr>
                <w:lang w:val="nl-NL"/>
              </w:rPr>
            </w:pPr>
            <w:r>
              <w:rPr>
                <w:lang w:val="nl-NL"/>
              </w:rPr>
              <w:t>15</w:t>
            </w:r>
            <w:r w:rsidRPr="0079021F">
              <w:rPr>
                <w:lang w:val="nl-NL"/>
              </w:rPr>
              <w:t>.30 – 1</w:t>
            </w:r>
            <w:r>
              <w:rPr>
                <w:lang w:val="nl-NL"/>
              </w:rPr>
              <w:t>5</w:t>
            </w:r>
            <w:r w:rsidRPr="0079021F">
              <w:rPr>
                <w:lang w:val="nl-NL"/>
              </w:rPr>
              <w:t>.50 Muizen &amp; model</w:t>
            </w:r>
            <w:r w:rsidRPr="00D60E14">
              <w:rPr>
                <w:lang w:val="nl-NL"/>
              </w:rPr>
              <w:t xml:space="preserve"> systemen</w:t>
            </w:r>
          </w:p>
        </w:tc>
      </w:tr>
      <w:tr w:rsidR="00A1522E" w:rsidRPr="0079021F" w:rsidTr="00A10FA6">
        <w:trPr>
          <w:gridAfter w:val="1"/>
          <w:wAfter w:w="46" w:type="dxa"/>
        </w:trPr>
        <w:tc>
          <w:tcPr>
            <w:tcW w:w="2235" w:type="dxa"/>
            <w:gridSpan w:val="2"/>
            <w:tcBorders>
              <w:bottom w:val="single" w:sz="4" w:space="0" w:color="auto"/>
            </w:tcBorders>
          </w:tcPr>
          <w:p w:rsidR="00A1522E" w:rsidRPr="0079021F" w:rsidRDefault="00A1522E" w:rsidP="00A10FA6">
            <w:pPr>
              <w:rPr>
                <w:b/>
                <w:lang w:val="nl-NL"/>
              </w:rPr>
            </w:pPr>
          </w:p>
        </w:tc>
        <w:tc>
          <w:tcPr>
            <w:tcW w:w="3118" w:type="dxa"/>
            <w:tcBorders>
              <w:bottom w:val="single" w:sz="4" w:space="0" w:color="auto"/>
            </w:tcBorders>
          </w:tcPr>
          <w:p w:rsidR="00A1522E" w:rsidRPr="0079021F" w:rsidRDefault="00A1522E" w:rsidP="00A10FA6">
            <w:pPr>
              <w:rPr>
                <w:lang w:val="nl-NL"/>
              </w:rPr>
            </w:pPr>
          </w:p>
        </w:tc>
        <w:tc>
          <w:tcPr>
            <w:tcW w:w="3889" w:type="dxa"/>
            <w:tcBorders>
              <w:bottom w:val="single" w:sz="4" w:space="0" w:color="auto"/>
            </w:tcBorders>
          </w:tcPr>
          <w:p w:rsidR="00A1522E" w:rsidRPr="0079021F" w:rsidRDefault="00A1522E" w:rsidP="00A10FA6">
            <w:pPr>
              <w:rPr>
                <w:lang w:val="nl-NL"/>
              </w:rPr>
            </w:pPr>
          </w:p>
        </w:tc>
      </w:tr>
      <w:tr w:rsidR="00A1522E" w:rsidRPr="000C2FC7" w:rsidTr="00A10FA6">
        <w:trPr>
          <w:gridAfter w:val="1"/>
          <w:wAfter w:w="46" w:type="dxa"/>
        </w:trPr>
        <w:tc>
          <w:tcPr>
            <w:tcW w:w="2235" w:type="dxa"/>
            <w:gridSpan w:val="2"/>
          </w:tcPr>
          <w:p w:rsidR="00A1522E" w:rsidRPr="002B5495" w:rsidRDefault="00A1522E" w:rsidP="00A10FA6">
            <w:pPr>
              <w:rPr>
                <w:b/>
                <w:lang w:val="nl-NL"/>
              </w:rPr>
            </w:pPr>
            <w:r w:rsidRPr="002B5495">
              <w:rPr>
                <w:b/>
                <w:lang w:val="nl-NL"/>
              </w:rPr>
              <w:t>Misbruik?</w:t>
            </w:r>
            <w:r>
              <w:rPr>
                <w:b/>
                <w:lang w:val="nl-NL"/>
              </w:rPr>
              <w:t xml:space="preserve"> Ethiek?</w:t>
            </w:r>
          </w:p>
        </w:tc>
        <w:tc>
          <w:tcPr>
            <w:tcW w:w="3118" w:type="dxa"/>
          </w:tcPr>
          <w:p w:rsidR="00A1522E" w:rsidRPr="0079021F" w:rsidRDefault="00A1522E" w:rsidP="00A10FA6">
            <w:pPr>
              <w:rPr>
                <w:lang w:val="nl-NL"/>
              </w:rPr>
            </w:pPr>
            <w:r w:rsidRPr="0079021F">
              <w:rPr>
                <w:lang w:val="nl-NL"/>
              </w:rPr>
              <w:t xml:space="preserve">Prof. Hidde </w:t>
            </w:r>
            <w:proofErr w:type="spellStart"/>
            <w:r w:rsidRPr="0079021F">
              <w:rPr>
                <w:lang w:val="nl-NL"/>
              </w:rPr>
              <w:t>Haisma</w:t>
            </w:r>
            <w:proofErr w:type="spellEnd"/>
            <w:r w:rsidRPr="0079021F">
              <w:rPr>
                <w:lang w:val="nl-NL"/>
              </w:rPr>
              <w:t xml:space="preserve"> </w:t>
            </w:r>
          </w:p>
          <w:p w:rsidR="00A1522E" w:rsidRPr="00710CBD" w:rsidRDefault="00A1522E" w:rsidP="00A10FA6">
            <w:pPr>
              <w:rPr>
                <w:i/>
              </w:rPr>
            </w:pPr>
            <w:r w:rsidRPr="0079021F">
              <w:rPr>
                <w:lang w:val="nl-NL"/>
              </w:rPr>
              <w:t xml:space="preserve">(RUG) </w:t>
            </w:r>
          </w:p>
        </w:tc>
        <w:tc>
          <w:tcPr>
            <w:tcW w:w="3889" w:type="dxa"/>
          </w:tcPr>
          <w:p w:rsidR="00A1522E" w:rsidRPr="00710CBD" w:rsidRDefault="00A1522E" w:rsidP="00A10FA6">
            <w:pPr>
              <w:rPr>
                <w:i/>
                <w:lang w:val="nl-NL"/>
              </w:rPr>
            </w:pPr>
            <w:r w:rsidRPr="001A67CB">
              <w:rPr>
                <w:lang w:val="nl-NL"/>
              </w:rPr>
              <w:t>15:</w:t>
            </w:r>
            <w:r>
              <w:rPr>
                <w:lang w:val="nl-NL"/>
              </w:rPr>
              <w:t>5</w:t>
            </w:r>
            <w:r w:rsidRPr="00504DC8">
              <w:rPr>
                <w:lang w:val="nl-NL"/>
              </w:rPr>
              <w:t>0 – 1</w:t>
            </w:r>
            <w:r>
              <w:rPr>
                <w:lang w:val="nl-NL"/>
              </w:rPr>
              <w:t>6</w:t>
            </w:r>
            <w:r w:rsidRPr="00504DC8">
              <w:rPr>
                <w:lang w:val="nl-NL"/>
              </w:rPr>
              <w:t>:</w:t>
            </w:r>
            <w:r>
              <w:rPr>
                <w:lang w:val="nl-NL"/>
              </w:rPr>
              <w:t>20</w:t>
            </w:r>
            <w:r w:rsidRPr="00504DC8">
              <w:rPr>
                <w:lang w:val="nl-NL"/>
              </w:rPr>
              <w:t xml:space="preserve"> </w:t>
            </w:r>
            <w:proofErr w:type="spellStart"/>
            <w:r w:rsidRPr="00710CBD">
              <w:rPr>
                <w:lang w:val="nl-NL"/>
              </w:rPr>
              <w:t>Gendoping</w:t>
            </w:r>
            <w:proofErr w:type="spellEnd"/>
            <w:r w:rsidRPr="00710CBD">
              <w:rPr>
                <w:lang w:val="nl-NL"/>
              </w:rPr>
              <w:t xml:space="preserve">  </w:t>
            </w:r>
            <w:r w:rsidRPr="00710CBD">
              <w:rPr>
                <w:i/>
                <w:lang w:val="nl-NL"/>
              </w:rPr>
              <w:t>Verbreden naar ethische aspecten; ruimte geven voor discussie, daarom half uur</w:t>
            </w:r>
          </w:p>
        </w:tc>
      </w:tr>
      <w:tr w:rsidR="00A1522E" w:rsidRPr="000C2FC7" w:rsidTr="00A10FA6">
        <w:trPr>
          <w:gridAfter w:val="1"/>
          <w:wAfter w:w="46" w:type="dxa"/>
        </w:trPr>
        <w:tc>
          <w:tcPr>
            <w:tcW w:w="2235" w:type="dxa"/>
            <w:gridSpan w:val="2"/>
          </w:tcPr>
          <w:p w:rsidR="00A1522E" w:rsidRPr="002B5495" w:rsidRDefault="00A1522E" w:rsidP="00A10FA6">
            <w:pPr>
              <w:rPr>
                <w:b/>
                <w:lang w:val="nl-NL"/>
              </w:rPr>
            </w:pPr>
          </w:p>
        </w:tc>
        <w:tc>
          <w:tcPr>
            <w:tcW w:w="3118" w:type="dxa"/>
          </w:tcPr>
          <w:p w:rsidR="00A1522E" w:rsidRPr="00710CBD" w:rsidRDefault="00A1522E" w:rsidP="00A10FA6">
            <w:pPr>
              <w:rPr>
                <w:lang w:val="nl-NL"/>
              </w:rPr>
            </w:pPr>
          </w:p>
        </w:tc>
        <w:tc>
          <w:tcPr>
            <w:tcW w:w="3889" w:type="dxa"/>
          </w:tcPr>
          <w:p w:rsidR="00A1522E" w:rsidRPr="00504DC8" w:rsidRDefault="00A1522E" w:rsidP="00A10FA6">
            <w:pPr>
              <w:rPr>
                <w:lang w:val="nl-NL"/>
              </w:rPr>
            </w:pPr>
          </w:p>
        </w:tc>
      </w:tr>
      <w:tr w:rsidR="00A1522E" w:rsidRPr="00D60E14" w:rsidTr="00A10FA6">
        <w:trPr>
          <w:gridAfter w:val="1"/>
          <w:wAfter w:w="46" w:type="dxa"/>
        </w:trPr>
        <w:tc>
          <w:tcPr>
            <w:tcW w:w="2235" w:type="dxa"/>
            <w:gridSpan w:val="2"/>
          </w:tcPr>
          <w:p w:rsidR="00A1522E" w:rsidRPr="00710CBD" w:rsidRDefault="00A1522E" w:rsidP="00A10FA6">
            <w:pPr>
              <w:rPr>
                <w:b/>
                <w:i/>
                <w:lang w:val="nl-NL"/>
              </w:rPr>
            </w:pPr>
            <w:r w:rsidRPr="00710CBD">
              <w:rPr>
                <w:b/>
                <w:lang w:val="nl-NL"/>
              </w:rPr>
              <w:t xml:space="preserve">Maatschappelijke aspecten </w:t>
            </w:r>
            <w:r w:rsidRPr="00710CBD">
              <w:rPr>
                <w:b/>
                <w:i/>
                <w:lang w:val="nl-NL"/>
              </w:rPr>
              <w:t>met link naar juridische aspecten</w:t>
            </w:r>
            <w:r>
              <w:rPr>
                <w:b/>
                <w:i/>
                <w:lang w:val="nl-NL"/>
              </w:rPr>
              <w:t xml:space="preserve"> </w:t>
            </w:r>
          </w:p>
        </w:tc>
        <w:tc>
          <w:tcPr>
            <w:tcW w:w="3118" w:type="dxa"/>
          </w:tcPr>
          <w:p w:rsidR="00A1522E" w:rsidRDefault="00A1522E" w:rsidP="00A10FA6">
            <w:proofErr w:type="spellStart"/>
            <w:r>
              <w:t>Dr.</w:t>
            </w:r>
            <w:proofErr w:type="spellEnd"/>
            <w:r>
              <w:t xml:space="preserve"> Ruth </w:t>
            </w:r>
            <w:proofErr w:type="spellStart"/>
            <w:r>
              <w:t>Mampuys</w:t>
            </w:r>
            <w:proofErr w:type="spellEnd"/>
            <w:r>
              <w:t xml:space="preserve"> </w:t>
            </w:r>
          </w:p>
          <w:p w:rsidR="00A1522E" w:rsidRPr="00710CBD" w:rsidRDefault="00A1522E" w:rsidP="00A10FA6">
            <w:pPr>
              <w:rPr>
                <w:i/>
              </w:rPr>
            </w:pPr>
            <w:r>
              <w:t xml:space="preserve">(COGEM) </w:t>
            </w:r>
          </w:p>
        </w:tc>
        <w:tc>
          <w:tcPr>
            <w:tcW w:w="3889" w:type="dxa"/>
          </w:tcPr>
          <w:p w:rsidR="00A1522E" w:rsidRPr="00D60E14" w:rsidRDefault="00A1522E" w:rsidP="00A10FA6">
            <w:pPr>
              <w:rPr>
                <w:lang w:val="nl-NL"/>
              </w:rPr>
            </w:pPr>
            <w:r>
              <w:t>16:20 - 16:40</w:t>
            </w:r>
          </w:p>
        </w:tc>
      </w:tr>
      <w:tr w:rsidR="00A1522E" w:rsidRPr="00C2409D" w:rsidTr="00A10FA6">
        <w:trPr>
          <w:gridAfter w:val="1"/>
          <w:wAfter w:w="46" w:type="dxa"/>
        </w:trPr>
        <w:tc>
          <w:tcPr>
            <w:tcW w:w="2235" w:type="dxa"/>
            <w:gridSpan w:val="2"/>
          </w:tcPr>
          <w:p w:rsidR="00A1522E" w:rsidRPr="002B5495" w:rsidRDefault="00A1522E" w:rsidP="00A10FA6">
            <w:pPr>
              <w:rPr>
                <w:b/>
                <w:lang w:val="nl-NL"/>
              </w:rPr>
            </w:pPr>
            <w:r>
              <w:rPr>
                <w:b/>
                <w:lang w:val="nl-NL"/>
              </w:rPr>
              <w:t>Vragen over de middagsessie.</w:t>
            </w:r>
          </w:p>
        </w:tc>
        <w:tc>
          <w:tcPr>
            <w:tcW w:w="3118" w:type="dxa"/>
          </w:tcPr>
          <w:p w:rsidR="00A1522E" w:rsidRPr="00C2409D" w:rsidRDefault="00A1522E" w:rsidP="00A10FA6">
            <w:pPr>
              <w:rPr>
                <w:lang w:val="nl-NL"/>
              </w:rPr>
            </w:pPr>
          </w:p>
        </w:tc>
        <w:tc>
          <w:tcPr>
            <w:tcW w:w="3889" w:type="dxa"/>
          </w:tcPr>
          <w:p w:rsidR="00A1522E" w:rsidRPr="00C2409D" w:rsidRDefault="00A1522E" w:rsidP="00A10FA6">
            <w:pPr>
              <w:rPr>
                <w:lang w:val="nl-NL"/>
              </w:rPr>
            </w:pPr>
            <w:r>
              <w:rPr>
                <w:lang w:val="nl-NL"/>
              </w:rPr>
              <w:t>16:40 – 16:50</w:t>
            </w:r>
          </w:p>
        </w:tc>
      </w:tr>
      <w:tr w:rsidR="00A1522E" w:rsidRPr="00C2409D" w:rsidTr="00A10FA6">
        <w:trPr>
          <w:gridAfter w:val="1"/>
          <w:wAfter w:w="46" w:type="dxa"/>
        </w:trPr>
        <w:tc>
          <w:tcPr>
            <w:tcW w:w="2235" w:type="dxa"/>
            <w:gridSpan w:val="2"/>
            <w:tcBorders>
              <w:bottom w:val="single" w:sz="4" w:space="0" w:color="auto"/>
            </w:tcBorders>
          </w:tcPr>
          <w:p w:rsidR="00A1522E" w:rsidRPr="002B5495" w:rsidRDefault="00A1522E" w:rsidP="00A10FA6">
            <w:pPr>
              <w:rPr>
                <w:b/>
                <w:lang w:val="nl-NL"/>
              </w:rPr>
            </w:pPr>
          </w:p>
        </w:tc>
        <w:tc>
          <w:tcPr>
            <w:tcW w:w="3118" w:type="dxa"/>
            <w:tcBorders>
              <w:bottom w:val="single" w:sz="4" w:space="0" w:color="auto"/>
            </w:tcBorders>
          </w:tcPr>
          <w:p w:rsidR="00A1522E" w:rsidRPr="00C2409D" w:rsidRDefault="00A1522E" w:rsidP="00A10FA6">
            <w:pPr>
              <w:rPr>
                <w:lang w:val="nl-NL"/>
              </w:rPr>
            </w:pPr>
          </w:p>
        </w:tc>
        <w:tc>
          <w:tcPr>
            <w:tcW w:w="3889" w:type="dxa"/>
            <w:tcBorders>
              <w:bottom w:val="single" w:sz="4" w:space="0" w:color="auto"/>
            </w:tcBorders>
          </w:tcPr>
          <w:p w:rsidR="00A1522E" w:rsidRPr="00C2409D" w:rsidRDefault="00A1522E" w:rsidP="00A10FA6">
            <w:pPr>
              <w:rPr>
                <w:lang w:val="nl-NL"/>
              </w:rPr>
            </w:pPr>
          </w:p>
        </w:tc>
      </w:tr>
      <w:tr w:rsidR="00A1522E" w:rsidRPr="00C07FFE" w:rsidTr="00A10FA6">
        <w:trPr>
          <w:gridAfter w:val="1"/>
          <w:wAfter w:w="46" w:type="dxa"/>
        </w:trPr>
        <w:tc>
          <w:tcPr>
            <w:tcW w:w="2235" w:type="dxa"/>
            <w:gridSpan w:val="2"/>
            <w:tcBorders>
              <w:bottom w:val="single" w:sz="4" w:space="0" w:color="auto"/>
            </w:tcBorders>
          </w:tcPr>
          <w:p w:rsidR="00A1522E" w:rsidRPr="00972D35" w:rsidRDefault="00A1522E" w:rsidP="00A10FA6">
            <w:pPr>
              <w:rPr>
                <w:b/>
                <w:lang w:val="nl-NL"/>
              </w:rPr>
            </w:pPr>
            <w:r w:rsidRPr="00972D35">
              <w:rPr>
                <w:b/>
                <w:lang w:val="nl-NL"/>
              </w:rPr>
              <w:t xml:space="preserve">Plenair in de zaal, </w:t>
            </w:r>
            <w:proofErr w:type="spellStart"/>
            <w:r w:rsidRPr="00972D35">
              <w:rPr>
                <w:b/>
                <w:lang w:val="nl-NL"/>
              </w:rPr>
              <w:t>buzzen</w:t>
            </w:r>
            <w:proofErr w:type="spellEnd"/>
            <w:r w:rsidRPr="00972D35">
              <w:rPr>
                <w:b/>
                <w:lang w:val="nl-NL"/>
              </w:rPr>
              <w:t xml:space="preserve"> in 3-tallen(gemengd)</w:t>
            </w:r>
          </w:p>
        </w:tc>
        <w:tc>
          <w:tcPr>
            <w:tcW w:w="3118" w:type="dxa"/>
            <w:tcBorders>
              <w:bottom w:val="single" w:sz="4" w:space="0" w:color="auto"/>
            </w:tcBorders>
          </w:tcPr>
          <w:p w:rsidR="00A1522E" w:rsidRPr="00972D35" w:rsidRDefault="00A1522E" w:rsidP="00A10FA6">
            <w:pPr>
              <w:rPr>
                <w:lang w:val="nl-NL"/>
              </w:rPr>
            </w:pPr>
            <w:r w:rsidRPr="00972D35">
              <w:rPr>
                <w:lang w:val="nl-NL"/>
              </w:rPr>
              <w:t>1 lumineus idee, 1 brandende vraag op kaart schrijven voor panel straks</w:t>
            </w:r>
          </w:p>
        </w:tc>
        <w:tc>
          <w:tcPr>
            <w:tcW w:w="3889" w:type="dxa"/>
            <w:tcBorders>
              <w:bottom w:val="single" w:sz="4" w:space="0" w:color="auto"/>
            </w:tcBorders>
          </w:tcPr>
          <w:p w:rsidR="00A1522E" w:rsidRPr="00972D35" w:rsidRDefault="00A1522E" w:rsidP="00A10FA6">
            <w:pPr>
              <w:rPr>
                <w:lang w:val="nl-NL"/>
              </w:rPr>
            </w:pPr>
            <w:r w:rsidRPr="00972D35">
              <w:rPr>
                <w:lang w:val="nl-NL"/>
              </w:rPr>
              <w:t xml:space="preserve">16:50-17:00 </w:t>
            </w:r>
          </w:p>
          <w:p w:rsidR="00A1522E" w:rsidRPr="00972D35" w:rsidRDefault="00A1522E" w:rsidP="00A10FA6">
            <w:pPr>
              <w:rPr>
                <w:lang w:val="nl-NL"/>
              </w:rPr>
            </w:pPr>
          </w:p>
        </w:tc>
      </w:tr>
      <w:tr w:rsidR="00A1522E" w:rsidRPr="000C2FC7" w:rsidTr="00A10FA6">
        <w:trPr>
          <w:gridAfter w:val="1"/>
          <w:wAfter w:w="46" w:type="dxa"/>
        </w:trPr>
        <w:tc>
          <w:tcPr>
            <w:tcW w:w="2235" w:type="dxa"/>
            <w:gridSpan w:val="2"/>
            <w:tcBorders>
              <w:bottom w:val="single" w:sz="4" w:space="0" w:color="auto"/>
            </w:tcBorders>
          </w:tcPr>
          <w:p w:rsidR="00A1522E" w:rsidRPr="00972D35" w:rsidRDefault="00A1522E" w:rsidP="00A10FA6">
            <w:pPr>
              <w:rPr>
                <w:b/>
                <w:lang w:val="nl-NL"/>
              </w:rPr>
            </w:pPr>
          </w:p>
        </w:tc>
        <w:tc>
          <w:tcPr>
            <w:tcW w:w="3118" w:type="dxa"/>
            <w:tcBorders>
              <w:bottom w:val="single" w:sz="4" w:space="0" w:color="auto"/>
            </w:tcBorders>
          </w:tcPr>
          <w:p w:rsidR="00A1522E" w:rsidRPr="00972D35" w:rsidRDefault="00A1522E" w:rsidP="00A10FA6">
            <w:pPr>
              <w:rPr>
                <w:lang w:val="nl-NL"/>
              </w:rPr>
            </w:pPr>
          </w:p>
        </w:tc>
        <w:tc>
          <w:tcPr>
            <w:tcW w:w="3889" w:type="dxa"/>
            <w:tcBorders>
              <w:bottom w:val="single" w:sz="4" w:space="0" w:color="auto"/>
            </w:tcBorders>
          </w:tcPr>
          <w:p w:rsidR="00A1522E" w:rsidRPr="00972D35" w:rsidRDefault="00A1522E" w:rsidP="00A10FA6">
            <w:pPr>
              <w:rPr>
                <w:lang w:val="nl-NL"/>
              </w:rPr>
            </w:pPr>
            <w:r w:rsidRPr="00972D35">
              <w:rPr>
                <w:lang w:val="nl-NL"/>
              </w:rPr>
              <w:t>Cursuscommissie clustert tijdens diner en speekt vragen/thema’s door aan panelleden</w:t>
            </w:r>
          </w:p>
        </w:tc>
      </w:tr>
      <w:tr w:rsidR="00A1522E" w:rsidTr="00A10FA6">
        <w:trPr>
          <w:gridAfter w:val="1"/>
          <w:wAfter w:w="46" w:type="dxa"/>
        </w:trPr>
        <w:tc>
          <w:tcPr>
            <w:tcW w:w="2235" w:type="dxa"/>
            <w:gridSpan w:val="2"/>
            <w:shd w:val="clear" w:color="auto" w:fill="D9D9D9" w:themeFill="background1" w:themeFillShade="D9"/>
          </w:tcPr>
          <w:p w:rsidR="00A1522E" w:rsidRPr="00972D35" w:rsidRDefault="00A1522E" w:rsidP="00A10FA6">
            <w:pPr>
              <w:rPr>
                <w:b/>
              </w:rPr>
            </w:pPr>
            <w:proofErr w:type="spellStart"/>
            <w:r w:rsidRPr="00972D35">
              <w:rPr>
                <w:b/>
              </w:rPr>
              <w:t>Drankje</w:t>
            </w:r>
            <w:proofErr w:type="spellEnd"/>
            <w:r w:rsidRPr="00972D35">
              <w:rPr>
                <w:b/>
              </w:rPr>
              <w:t xml:space="preserve"> en diner</w:t>
            </w:r>
          </w:p>
        </w:tc>
        <w:tc>
          <w:tcPr>
            <w:tcW w:w="3118" w:type="dxa"/>
            <w:shd w:val="clear" w:color="auto" w:fill="D9D9D9" w:themeFill="background1" w:themeFillShade="D9"/>
          </w:tcPr>
          <w:p w:rsidR="00A1522E" w:rsidRPr="00972D35" w:rsidRDefault="00A1522E" w:rsidP="00A10FA6"/>
        </w:tc>
        <w:tc>
          <w:tcPr>
            <w:tcW w:w="3889" w:type="dxa"/>
            <w:shd w:val="clear" w:color="auto" w:fill="D9D9D9" w:themeFill="background1" w:themeFillShade="D9"/>
          </w:tcPr>
          <w:p w:rsidR="00A1522E" w:rsidRPr="00972D35" w:rsidRDefault="00A1522E" w:rsidP="00A10FA6">
            <w:r w:rsidRPr="00972D35">
              <w:t>Ca 17:00 – 18:30</w:t>
            </w:r>
          </w:p>
        </w:tc>
      </w:tr>
      <w:tr w:rsidR="00A1522E" w:rsidTr="00A10FA6">
        <w:trPr>
          <w:gridAfter w:val="1"/>
          <w:wAfter w:w="46" w:type="dxa"/>
        </w:trPr>
        <w:tc>
          <w:tcPr>
            <w:tcW w:w="2235" w:type="dxa"/>
            <w:gridSpan w:val="2"/>
          </w:tcPr>
          <w:p w:rsidR="00A1522E" w:rsidRDefault="00A1522E" w:rsidP="00A10FA6">
            <w:proofErr w:type="spellStart"/>
            <w:r>
              <w:t>Discussieleider</w:t>
            </w:r>
            <w:proofErr w:type="spellEnd"/>
          </w:p>
        </w:tc>
        <w:tc>
          <w:tcPr>
            <w:tcW w:w="3118" w:type="dxa"/>
          </w:tcPr>
          <w:p w:rsidR="00A1522E" w:rsidRDefault="00A1522E" w:rsidP="00A10FA6">
            <w:proofErr w:type="spellStart"/>
            <w:r>
              <w:t>Dr.</w:t>
            </w:r>
            <w:proofErr w:type="spellEnd"/>
            <w:r>
              <w:t xml:space="preserve"> Martine de Vries</w:t>
            </w:r>
          </w:p>
        </w:tc>
        <w:tc>
          <w:tcPr>
            <w:tcW w:w="3889" w:type="dxa"/>
          </w:tcPr>
          <w:p w:rsidR="00A1522E" w:rsidRDefault="00A1522E" w:rsidP="00A10FA6"/>
        </w:tc>
      </w:tr>
      <w:tr w:rsidR="00A1522E" w:rsidTr="00A10FA6">
        <w:trPr>
          <w:gridAfter w:val="1"/>
          <w:wAfter w:w="46" w:type="dxa"/>
        </w:trPr>
        <w:tc>
          <w:tcPr>
            <w:tcW w:w="2235" w:type="dxa"/>
            <w:gridSpan w:val="2"/>
          </w:tcPr>
          <w:p w:rsidR="00A1522E" w:rsidRDefault="00A1522E" w:rsidP="00A10FA6"/>
        </w:tc>
        <w:tc>
          <w:tcPr>
            <w:tcW w:w="3118" w:type="dxa"/>
          </w:tcPr>
          <w:p w:rsidR="00A1522E" w:rsidRDefault="00A1522E" w:rsidP="00A10FA6">
            <w:proofErr w:type="spellStart"/>
            <w:r>
              <w:t>Thema</w:t>
            </w:r>
            <w:proofErr w:type="spellEnd"/>
            <w:r>
              <w:t>: …</w:t>
            </w:r>
          </w:p>
          <w:p w:rsidR="00A1522E" w:rsidRDefault="00A1522E" w:rsidP="00A10FA6">
            <w:r>
              <w:t>…</w:t>
            </w:r>
          </w:p>
          <w:p w:rsidR="00A1522E" w:rsidRDefault="00A1522E" w:rsidP="00A10FA6">
            <w:r>
              <w:t>…</w:t>
            </w:r>
          </w:p>
        </w:tc>
        <w:tc>
          <w:tcPr>
            <w:tcW w:w="3889" w:type="dxa"/>
          </w:tcPr>
          <w:p w:rsidR="00A1522E" w:rsidRDefault="00A1522E" w:rsidP="00A10FA6"/>
        </w:tc>
      </w:tr>
      <w:tr w:rsidR="00A1522E" w:rsidTr="00A10FA6">
        <w:trPr>
          <w:gridAfter w:val="1"/>
          <w:wAfter w:w="46" w:type="dxa"/>
        </w:trPr>
        <w:tc>
          <w:tcPr>
            <w:tcW w:w="2235" w:type="dxa"/>
            <w:gridSpan w:val="2"/>
          </w:tcPr>
          <w:p w:rsidR="00A1522E" w:rsidRDefault="00A1522E" w:rsidP="00A10FA6">
            <w:r>
              <w:t>Interaction/ Discussion</w:t>
            </w:r>
          </w:p>
        </w:tc>
        <w:tc>
          <w:tcPr>
            <w:tcW w:w="3118" w:type="dxa"/>
          </w:tcPr>
          <w:p w:rsidR="00A1522E" w:rsidRPr="0079021F" w:rsidRDefault="00A1522E" w:rsidP="00A10FA6">
            <w:pPr>
              <w:rPr>
                <w:i/>
              </w:rPr>
            </w:pPr>
            <w:r>
              <w:t>Dr Martine de Vries</w:t>
            </w:r>
          </w:p>
        </w:tc>
        <w:tc>
          <w:tcPr>
            <w:tcW w:w="3889" w:type="dxa"/>
          </w:tcPr>
          <w:p w:rsidR="00A1522E" w:rsidRPr="00E05800" w:rsidRDefault="00A1522E" w:rsidP="00A10FA6">
            <w:pPr>
              <w:rPr>
                <w:i/>
              </w:rPr>
            </w:pPr>
            <w:r>
              <w:t xml:space="preserve">18:00 – 19:00 </w:t>
            </w:r>
            <w:r>
              <w:rPr>
                <w:i/>
              </w:rPr>
              <w:t xml:space="preserve">(Start </w:t>
            </w:r>
            <w:proofErr w:type="spellStart"/>
            <w:r>
              <w:rPr>
                <w:i/>
              </w:rPr>
              <w:t>discussie</w:t>
            </w:r>
            <w:proofErr w:type="spellEnd"/>
            <w:r>
              <w:rPr>
                <w:i/>
              </w:rPr>
              <w:t xml:space="preserve"> bij dessert)</w:t>
            </w:r>
          </w:p>
        </w:tc>
      </w:tr>
      <w:tr w:rsidR="00A1522E" w:rsidRPr="00EA5C5E" w:rsidTr="00A10FA6">
        <w:trPr>
          <w:gridAfter w:val="1"/>
          <w:wAfter w:w="46" w:type="dxa"/>
        </w:trPr>
        <w:tc>
          <w:tcPr>
            <w:tcW w:w="2235" w:type="dxa"/>
            <w:gridSpan w:val="2"/>
          </w:tcPr>
          <w:p w:rsidR="00A1522E" w:rsidRDefault="00A1522E" w:rsidP="00A10FA6">
            <w:r>
              <w:t>Summary</w:t>
            </w:r>
          </w:p>
        </w:tc>
        <w:tc>
          <w:tcPr>
            <w:tcW w:w="3118" w:type="dxa"/>
          </w:tcPr>
          <w:p w:rsidR="00A1522E" w:rsidRDefault="00A1522E" w:rsidP="00A10FA6">
            <w:proofErr w:type="spellStart"/>
            <w:r>
              <w:t>Prof.</w:t>
            </w:r>
            <w:proofErr w:type="spellEnd"/>
            <w:r>
              <w:t xml:space="preserve"> </w:t>
            </w:r>
            <w:proofErr w:type="spellStart"/>
            <w:r>
              <w:t>Hoeben</w:t>
            </w:r>
            <w:proofErr w:type="spellEnd"/>
          </w:p>
        </w:tc>
        <w:tc>
          <w:tcPr>
            <w:tcW w:w="3889" w:type="dxa"/>
          </w:tcPr>
          <w:p w:rsidR="00A1522E" w:rsidRDefault="00A1522E" w:rsidP="00A10FA6">
            <w:pPr>
              <w:rPr>
                <w:lang w:val="nl-NL"/>
              </w:rPr>
            </w:pPr>
            <w:r>
              <w:rPr>
                <w:lang w:val="nl-NL"/>
              </w:rPr>
              <w:t>19:</w:t>
            </w:r>
            <w:r w:rsidRPr="004E0D71">
              <w:rPr>
                <w:lang w:val="nl-NL"/>
              </w:rPr>
              <w:t xml:space="preserve">00 – </w:t>
            </w:r>
            <w:r>
              <w:rPr>
                <w:lang w:val="nl-NL"/>
              </w:rPr>
              <w:t>19</w:t>
            </w:r>
            <w:r w:rsidRPr="004E0D71">
              <w:rPr>
                <w:lang w:val="nl-NL"/>
              </w:rPr>
              <w:t xml:space="preserve">.15 </w:t>
            </w:r>
          </w:p>
          <w:p w:rsidR="00A1522E" w:rsidRPr="00DB1610" w:rsidRDefault="00A1522E" w:rsidP="00A10FA6">
            <w:pPr>
              <w:rPr>
                <w:i/>
                <w:lang w:val="nl-NL"/>
              </w:rPr>
            </w:pPr>
          </w:p>
        </w:tc>
      </w:tr>
    </w:tbl>
    <w:p w:rsidR="00831AD2" w:rsidRPr="0063651D" w:rsidRDefault="00831AD2" w:rsidP="00831AD2">
      <w:pPr>
        <w:pStyle w:val="Normaalweb"/>
        <w:shd w:val="clear" w:color="auto" w:fill="FFFFFF"/>
        <w:spacing w:before="60" w:beforeAutospacing="0" w:after="150" w:afterAutospacing="0" w:line="255" w:lineRule="atLeast"/>
        <w:rPr>
          <w:sz w:val="22"/>
          <w:szCs w:val="22"/>
          <w:lang w:val="nl-NL"/>
        </w:rPr>
      </w:pPr>
    </w:p>
    <w:sectPr w:rsidR="00831AD2" w:rsidRPr="006365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63" w:rsidRDefault="00D04463" w:rsidP="00D04463">
      <w:pPr>
        <w:spacing w:after="0" w:line="240" w:lineRule="auto"/>
      </w:pPr>
      <w:r>
        <w:separator/>
      </w:r>
    </w:p>
  </w:endnote>
  <w:endnote w:type="continuationSeparator" w:id="0">
    <w:p w:rsidR="00D04463" w:rsidRDefault="00D04463" w:rsidP="00D0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63" w:rsidRDefault="00D04463" w:rsidP="00D04463">
      <w:pPr>
        <w:spacing w:after="0" w:line="240" w:lineRule="auto"/>
      </w:pPr>
      <w:r>
        <w:separator/>
      </w:r>
    </w:p>
  </w:footnote>
  <w:footnote w:type="continuationSeparator" w:id="0">
    <w:p w:rsidR="00D04463" w:rsidRDefault="00D04463" w:rsidP="00D0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63" w:rsidRPr="00D04463" w:rsidRDefault="00D04463" w:rsidP="00D04463">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33906"/>
    <w:multiLevelType w:val="multilevel"/>
    <w:tmpl w:val="5754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34BD2"/>
    <w:multiLevelType w:val="hybridMultilevel"/>
    <w:tmpl w:val="0C544452"/>
    <w:lvl w:ilvl="0" w:tplc="04130001">
      <w:start w:val="1"/>
      <w:numFmt w:val="bullet"/>
      <w:lvlText w:val=""/>
      <w:lvlJc w:val="left"/>
      <w:pPr>
        <w:ind w:left="1431" w:hanging="360"/>
      </w:pPr>
      <w:rPr>
        <w:rFonts w:ascii="Symbol" w:hAnsi="Symbol"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5">
    <w:nsid w:val="6A145498"/>
    <w:multiLevelType w:val="multilevel"/>
    <w:tmpl w:val="2506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22347"/>
    <w:rsid w:val="000C2FC7"/>
    <w:rsid w:val="000E5456"/>
    <w:rsid w:val="001E3BB9"/>
    <w:rsid w:val="00330E2C"/>
    <w:rsid w:val="004E5763"/>
    <w:rsid w:val="00507044"/>
    <w:rsid w:val="005B14C0"/>
    <w:rsid w:val="0063651D"/>
    <w:rsid w:val="00725843"/>
    <w:rsid w:val="00792783"/>
    <w:rsid w:val="007E70E2"/>
    <w:rsid w:val="007E7135"/>
    <w:rsid w:val="00831AD2"/>
    <w:rsid w:val="009125BE"/>
    <w:rsid w:val="00932F60"/>
    <w:rsid w:val="00A1522E"/>
    <w:rsid w:val="00B16F95"/>
    <w:rsid w:val="00C66872"/>
    <w:rsid w:val="00CD3B31"/>
    <w:rsid w:val="00D04463"/>
    <w:rsid w:val="00D463A5"/>
    <w:rsid w:val="00D50249"/>
    <w:rsid w:val="00DB1EAF"/>
    <w:rsid w:val="00E34450"/>
    <w:rsid w:val="00F21E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Lijstalinea">
    <w:name w:val="List Paragraph"/>
    <w:basedOn w:val="Standaard"/>
    <w:uiPriority w:val="34"/>
    <w:qFormat/>
    <w:rsid w:val="00022347"/>
    <w:pPr>
      <w:ind w:left="720"/>
      <w:contextualSpacing/>
    </w:pPr>
    <w:rPr>
      <w:rFonts w:ascii="Calibri" w:eastAsia="Calibri" w:hAnsi="Calibri" w:cs="Times New Roman"/>
      <w:lang w:val="nl-NL"/>
    </w:rPr>
  </w:style>
  <w:style w:type="paragraph" w:styleId="Koptekst">
    <w:name w:val="header"/>
    <w:basedOn w:val="Standaard"/>
    <w:link w:val="KoptekstChar"/>
    <w:uiPriority w:val="99"/>
    <w:unhideWhenUsed/>
    <w:rsid w:val="00D0446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04463"/>
  </w:style>
  <w:style w:type="paragraph" w:styleId="Voettekst">
    <w:name w:val="footer"/>
    <w:basedOn w:val="Standaard"/>
    <w:link w:val="VoettekstChar"/>
    <w:uiPriority w:val="99"/>
    <w:unhideWhenUsed/>
    <w:rsid w:val="00D0446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04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Lijstalinea">
    <w:name w:val="List Paragraph"/>
    <w:basedOn w:val="Standaard"/>
    <w:uiPriority w:val="34"/>
    <w:qFormat/>
    <w:rsid w:val="00022347"/>
    <w:pPr>
      <w:ind w:left="720"/>
      <w:contextualSpacing/>
    </w:pPr>
    <w:rPr>
      <w:rFonts w:ascii="Calibri" w:eastAsia="Calibri" w:hAnsi="Calibri" w:cs="Times New Roman"/>
      <w:lang w:val="nl-NL"/>
    </w:rPr>
  </w:style>
  <w:style w:type="paragraph" w:styleId="Koptekst">
    <w:name w:val="header"/>
    <w:basedOn w:val="Standaard"/>
    <w:link w:val="KoptekstChar"/>
    <w:uiPriority w:val="99"/>
    <w:unhideWhenUsed/>
    <w:rsid w:val="00D0446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04463"/>
  </w:style>
  <w:style w:type="paragraph" w:styleId="Voettekst">
    <w:name w:val="footer"/>
    <w:basedOn w:val="Standaard"/>
    <w:link w:val="VoettekstChar"/>
    <w:uiPriority w:val="99"/>
    <w:unhideWhenUsed/>
    <w:rsid w:val="00D0446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0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C543D17F</Template>
  <TotalTime>0</TotalTime>
  <Pages>3</Pages>
  <Words>812</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dcterms:created xsi:type="dcterms:W3CDTF">2017-06-27T11:31:00Z</dcterms:created>
  <dcterms:modified xsi:type="dcterms:W3CDTF">2017-06-27T11:31:00Z</dcterms:modified>
</cp:coreProperties>
</file>